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752A72F9"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914009">
        <w:rPr>
          <w:bCs w:val="0"/>
          <w:sz w:val="22"/>
          <w:szCs w:val="22"/>
        </w:rPr>
        <w:t>6</w:t>
      </w:r>
      <w:r w:rsidR="008E1C71" w:rsidRPr="002565C8">
        <w:rPr>
          <w:bCs w:val="0"/>
          <w:sz w:val="22"/>
          <w:szCs w:val="22"/>
        </w:rPr>
        <w:t>/2022-</w:t>
      </w:r>
      <w:r w:rsidR="002565C8" w:rsidRPr="002565C8">
        <w:rPr>
          <w:bCs w:val="0"/>
          <w:sz w:val="22"/>
          <w:szCs w:val="22"/>
        </w:rPr>
        <w:t>ЦЦР</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56245B7A"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67EBFA1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sidR="008B64BA">
        <w:rPr>
          <w:sz w:val="22"/>
          <w:szCs w:val="22"/>
        </w:rPr>
        <w:t>40</w:t>
      </w:r>
      <w:r w:rsidRPr="001737DB">
        <w:rPr>
          <w:sz w:val="22"/>
          <w:szCs w:val="22"/>
        </w:rPr>
        <w:t xml:space="preserve"> от 18.01.202</w:t>
      </w:r>
      <w:r w:rsidR="008B64BA">
        <w:rPr>
          <w:sz w:val="22"/>
          <w:szCs w:val="22"/>
        </w:rPr>
        <w:t>2</w:t>
      </w:r>
      <w:r w:rsidRPr="001737DB">
        <w:rPr>
          <w:sz w:val="22"/>
          <w:szCs w:val="22"/>
        </w:rPr>
        <w:t>г</w:t>
      </w:r>
      <w:r w:rsidRPr="005B32FD">
        <w:rPr>
          <w:sz w:val="22"/>
          <w:szCs w:val="22"/>
        </w:rPr>
        <w:t>. и</w:t>
      </w:r>
    </w:p>
    <w:p w14:paraId="5678662E" w14:textId="5E4DC26E" w:rsidR="00E41B50" w:rsidRPr="008E1C71" w:rsidRDefault="008E1C71" w:rsidP="00473EFC">
      <w:pPr>
        <w:pStyle w:val="a6"/>
        <w:ind w:firstLine="709"/>
        <w:jc w:val="both"/>
        <w:rPr>
          <w:sz w:val="22"/>
          <w:szCs w:val="22"/>
        </w:rPr>
      </w:pPr>
      <w:r w:rsidRPr="008E1C71">
        <w:rPr>
          <w:bCs/>
        </w:rPr>
        <w:t>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r w:rsidR="000F3D05">
        <w:rPr>
          <w:bCs/>
        </w:rPr>
        <w:t>:</w:t>
      </w: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B" w14:textId="4321DB87"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2128CD5C"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14:paraId="49C4179E" w14:textId="7F9AD313"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29223A74"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14:paraId="41074770" w14:textId="64C2F99A" w:rsidR="008E1C71" w:rsidRPr="00725782" w:rsidRDefault="008E1C71" w:rsidP="008E1C71">
      <w:pPr>
        <w:pStyle w:val="RUS111"/>
        <w:tabs>
          <w:tab w:val="num" w:pos="2694"/>
        </w:tabs>
        <w:spacing w:before="0" w:after="0"/>
      </w:pPr>
      <w:r w:rsidRPr="00725782">
        <w:rPr>
          <w:b/>
        </w:rPr>
        <w:t>«Накладная на отпуск материалов на сторону»</w:t>
      </w:r>
      <w:r w:rsidRPr="00725782">
        <w:t xml:space="preserve"> означает документ, составленный по форме № ВН-1 (Приложение № </w:t>
      </w:r>
      <w:r>
        <w:t>11</w:t>
      </w:r>
      <w:r w:rsidRPr="00725782">
        <w:t xml:space="preserve"> (Форма накладной на отпуск материалов на сторону), свидетельствующий о передаче </w:t>
      </w:r>
      <w:r>
        <w:t>Субп</w:t>
      </w:r>
      <w:r w:rsidRPr="00725782">
        <w:t xml:space="preserve">одрядчику Давальческих материалов (за исключением Оборудования </w:t>
      </w:r>
      <w:r>
        <w:t>Генподрядчика</w:t>
      </w:r>
      <w:r w:rsidRPr="00725782">
        <w:t xml:space="preserve">) либо о возврате </w:t>
      </w:r>
      <w:r>
        <w:t>Генподрядчику</w:t>
      </w:r>
      <w:r w:rsidRPr="00725782">
        <w:t xml:space="preserve"> остатков Давальческих материалов (за исключением Оборудования </w:t>
      </w:r>
      <w:r>
        <w:t>Генподрядчика</w:t>
      </w:r>
      <w:r w:rsidRPr="00725782">
        <w:t>).</w:t>
      </w:r>
    </w:p>
    <w:p w14:paraId="4CB9FE6D" w14:textId="4A001537" w:rsidR="008E1C71" w:rsidRDefault="00EB5658" w:rsidP="00C64102">
      <w:pPr>
        <w:pStyle w:val="RUS111"/>
        <w:tabs>
          <w:tab w:val="num" w:pos="2268"/>
          <w:tab w:val="num" w:pos="3545"/>
        </w:tabs>
        <w:spacing w:before="0" w:after="0"/>
        <w:ind w:firstLine="709"/>
      </w:pPr>
      <w:r w:rsidRPr="008E1C71">
        <w:rPr>
          <w:b/>
        </w:rPr>
        <w:t xml:space="preserve"> </w:t>
      </w:r>
      <w:r w:rsidR="00C32DB0" w:rsidRPr="008E1C71">
        <w:rPr>
          <w:b/>
        </w:rPr>
        <w:t>«</w:t>
      </w:r>
      <w:r w:rsidR="002A7C8C" w:rsidRPr="008E1C71">
        <w:rPr>
          <w:b/>
        </w:rPr>
        <w:t>Объект»</w:t>
      </w:r>
      <w:r w:rsidR="002A7C8C" w:rsidRPr="008E1C71">
        <w:rPr>
          <w:color w:val="FF0000"/>
        </w:rPr>
        <w:t xml:space="preserve"> </w:t>
      </w:r>
      <w:r w:rsidR="008E1C71" w:rsidRPr="00725782">
        <w:t xml:space="preserve">обозначает недвижимое имущество расположенное в г. </w:t>
      </w:r>
      <w:r w:rsidR="009A45B2">
        <w:t>Ангарске</w:t>
      </w:r>
      <w:r w:rsidR="008E1C71" w:rsidRPr="00725782">
        <w:t>, ТЭЦ</w:t>
      </w:r>
      <w:r w:rsidR="009A45B2">
        <w:t>-9</w:t>
      </w:r>
      <w:r w:rsidR="008E1C71" w:rsidRPr="00725782">
        <w:t xml:space="preserve">, а также оборудование, другое движимое / недвижимое имущество </w:t>
      </w:r>
      <w:r w:rsidR="00283CE0">
        <w:t>Генподрядчик</w:t>
      </w:r>
      <w:r w:rsidR="008E1C71" w:rsidRPr="00725782">
        <w:t xml:space="preserve">а, в отношении Работ на котором заключен настоящий Договор. </w:t>
      </w:r>
    </w:p>
    <w:p w14:paraId="49C417AC" w14:textId="6C09BD8F" w:rsidR="00C32DB0" w:rsidRPr="00264237" w:rsidRDefault="003E6A05" w:rsidP="00C64102">
      <w:pPr>
        <w:pStyle w:val="RUS111"/>
        <w:tabs>
          <w:tab w:val="num" w:pos="2268"/>
          <w:tab w:val="num" w:pos="3545"/>
        </w:tabs>
        <w:spacing w:before="0" w:after="0"/>
        <w:ind w:firstLine="709"/>
      </w:pPr>
      <w:r w:rsidRPr="00264237">
        <w:t xml:space="preserve"> </w:t>
      </w:r>
      <w:r w:rsidR="00C32DB0" w:rsidRPr="00264237">
        <w:t>«</w:t>
      </w:r>
      <w:r w:rsidR="00C32DB0" w:rsidRPr="008E1C71">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w:t>
      </w:r>
      <w:r w:rsidRPr="00264237">
        <w:lastRenderedPageBreak/>
        <w:t xml:space="preserve">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148A8CB7"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14:paraId="49C417BA" w14:textId="26E65A7D"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194088" w:rsidRPr="00194088">
        <w:t>Капитальный ремонт котлоагрегата ст. № 1.</w:t>
      </w:r>
      <w:r w:rsidR="00A84BFF" w:rsidRPr="00194088">
        <w:t>»</w:t>
      </w:r>
      <w:r w:rsidR="00377353" w:rsidRPr="00194088">
        <w:t xml:space="preserve"> </w:t>
      </w:r>
      <w:r w:rsidR="002A7C8C" w:rsidRPr="00194088">
        <w:t xml:space="preserve">и Объект, передаваемые </w:t>
      </w:r>
      <w:r w:rsidR="00F35FDC" w:rsidRPr="00194088">
        <w:t>Генподрядчик</w:t>
      </w:r>
      <w:r w:rsidR="002A7C8C" w:rsidRPr="00194088">
        <w:t xml:space="preserve">ом </w:t>
      </w:r>
      <w:r w:rsidR="00F35FDC" w:rsidRPr="00194088">
        <w:t>Субподря</w:t>
      </w:r>
      <w:r w:rsidR="00F35FDC">
        <w:t>дчик</w:t>
      </w:r>
      <w:r w:rsidR="002A7C8C" w:rsidRPr="00264237">
        <w:t>у на период выполнения Работ по Договору</w:t>
      </w:r>
      <w:r w:rsidRPr="00264237">
        <w:t>.</w:t>
      </w:r>
    </w:p>
    <w:p w14:paraId="49C417BB" w14:textId="71283DEF"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4C0131FC"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1C898C01" w:rsidR="0032772D" w:rsidRPr="00264237" w:rsidRDefault="00503D61" w:rsidP="00D557DF">
      <w:pPr>
        <w:pStyle w:val="RUS10"/>
        <w:numPr>
          <w:ilvl w:val="0"/>
          <w:numId w:val="0"/>
        </w:numPr>
        <w:tabs>
          <w:tab w:val="clear" w:pos="1418"/>
        </w:tabs>
        <w:spacing w:before="0" w:after="0"/>
        <w:ind w:firstLine="709"/>
      </w:pPr>
      <w:bookmarkStart w:id="12" w:name="_Ref496028070"/>
      <w:bookmarkStart w:id="13" w:name="_Ref497237746"/>
      <w:r w:rsidRPr="00264237">
        <w:t xml:space="preserve">2.1. </w:t>
      </w:r>
      <w:r w:rsidR="00F35FDC">
        <w:t>Субподрядчик</w:t>
      </w:r>
      <w:r w:rsidR="0032772D" w:rsidRPr="00264237">
        <w:t xml:space="preserve"> принимает на себя обязательства выполнить </w:t>
      </w:r>
      <w:r w:rsidR="00C64102">
        <w:t>по</w:t>
      </w:r>
      <w:r w:rsidR="00C64102" w:rsidRPr="00725782">
        <w:t xml:space="preserve"> заданию </w:t>
      </w:r>
      <w:r w:rsidR="00C64102">
        <w:t xml:space="preserve">Генподрядчика </w:t>
      </w:r>
      <w:r w:rsidR="00C26524" w:rsidRPr="00753DE0">
        <w:t xml:space="preserve">на филиале ООО «Байкальская энергетическая компания» </w:t>
      </w:r>
      <w:r w:rsidR="003C5DBA" w:rsidRPr="00725782">
        <w:t xml:space="preserve">Ново-Иркутская ТЭЦ </w:t>
      </w:r>
      <w:r w:rsidR="00C64102" w:rsidRPr="00725782">
        <w:t>работы следующего содержания</w:t>
      </w:r>
      <w:r w:rsidR="00C64102">
        <w:t xml:space="preserve">: </w:t>
      </w:r>
      <w:r w:rsidR="00C64102" w:rsidRPr="00C64102">
        <w:rPr>
          <w:b/>
        </w:rPr>
        <w:t>«</w:t>
      </w:r>
      <w:r w:rsidR="00914009">
        <w:rPr>
          <w:b/>
        </w:rPr>
        <w:t>Капитальный</w:t>
      </w:r>
      <w:r w:rsidR="009A45B2" w:rsidRPr="009A45B2">
        <w:rPr>
          <w:b/>
        </w:rPr>
        <w:t xml:space="preserve"> ремонт котлоагрегата ст. № </w:t>
      </w:r>
      <w:r w:rsidR="00914009">
        <w:rPr>
          <w:b/>
        </w:rPr>
        <w:t>1</w:t>
      </w:r>
      <w:r w:rsidR="009A45B2" w:rsidRPr="009A45B2">
        <w:rPr>
          <w:b/>
        </w:rPr>
        <w:t xml:space="preserve">. Циклон </w:t>
      </w:r>
      <w:r w:rsidR="00914009">
        <w:rPr>
          <w:b/>
        </w:rPr>
        <w:t>1</w:t>
      </w:r>
      <w:r w:rsidR="009A45B2" w:rsidRPr="009A45B2">
        <w:rPr>
          <w:b/>
        </w:rPr>
        <w:t xml:space="preserve">А, </w:t>
      </w:r>
      <w:r w:rsidR="00914009">
        <w:rPr>
          <w:b/>
        </w:rPr>
        <w:t>1</w:t>
      </w:r>
      <w:r w:rsidR="009A45B2" w:rsidRPr="009A45B2">
        <w:rPr>
          <w:b/>
        </w:rPr>
        <w:t>Б.</w:t>
      </w:r>
      <w:r w:rsidR="00914009">
        <w:rPr>
          <w:b/>
        </w:rPr>
        <w:t>Трубопроводы запыленного воздуха. Трубопроводы пылевоздушной смеси.</w:t>
      </w:r>
      <w:r w:rsidR="009A45B2" w:rsidRPr="009A45B2">
        <w:rPr>
          <w:b/>
        </w:rPr>
        <w:t xml:space="preserve"> Сепаратор </w:t>
      </w:r>
      <w:r w:rsidR="00914009">
        <w:rPr>
          <w:b/>
        </w:rPr>
        <w:t>1</w:t>
      </w:r>
      <w:r w:rsidR="009A45B2" w:rsidRPr="009A45B2">
        <w:rPr>
          <w:b/>
        </w:rPr>
        <w:t xml:space="preserve">А, </w:t>
      </w:r>
      <w:r w:rsidR="00914009">
        <w:rPr>
          <w:b/>
        </w:rPr>
        <w:t>1</w:t>
      </w:r>
      <w:r w:rsidR="009A45B2" w:rsidRPr="009A45B2">
        <w:rPr>
          <w:b/>
        </w:rPr>
        <w:t>Б</w:t>
      </w:r>
      <w:r w:rsidR="00914009">
        <w:rPr>
          <w:b/>
        </w:rPr>
        <w:t>, ремонт воздухопроводов, 1БП А Б.» ТЭЦ-9.</w:t>
      </w:r>
      <w:r w:rsidR="00272FAC">
        <w:t xml:space="preserve"> </w:t>
      </w:r>
      <w:r w:rsidR="00C64102" w:rsidRPr="00725782">
        <w:t>в соответствии с Договором, в том числе Приложением № 1 (</w:t>
      </w:r>
      <w:r w:rsidR="003C5DBA">
        <w:t xml:space="preserve">Ведомостью объемов работ № </w:t>
      </w:r>
      <w:r w:rsidR="00914009">
        <w:t>1</w:t>
      </w:r>
      <w:r w:rsidR="009A45B2">
        <w:t xml:space="preserve"> /22</w:t>
      </w:r>
      <w:r w:rsidR="00C64102" w:rsidRPr="00725782">
        <w:t xml:space="preserve">) и Технической документацией (далее – </w:t>
      </w:r>
      <w:r w:rsidR="00C64102" w:rsidRPr="00725782">
        <w:rPr>
          <w:b/>
        </w:rPr>
        <w:t>«Работы»</w:t>
      </w:r>
      <w:r w:rsidR="00C64102" w:rsidRPr="00725782">
        <w:t xml:space="preserve">). </w:t>
      </w:r>
      <w:r w:rsidR="00F35FDC">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w:t>
      </w:r>
      <w:r w:rsidR="00F35FDC">
        <w:t>2</w:t>
      </w:r>
      <w:r w:rsidR="0032772D" w:rsidRPr="00264237">
        <w:t xml:space="preserve"> </w:t>
      </w:r>
      <w:r w:rsidR="00D557DF">
        <w:t>(</w:t>
      </w:r>
      <w:r w:rsidR="00F35FDC">
        <w:t>Локальн</w:t>
      </w:r>
      <w:r w:rsidR="00C26524">
        <w:t>ом</w:t>
      </w:r>
      <w:r w:rsidR="00F35FDC">
        <w:t xml:space="preserve"> сметн</w:t>
      </w:r>
      <w:r w:rsidR="00C26524">
        <w:t>ом</w:t>
      </w:r>
      <w:r w:rsidR="00F35FDC">
        <w:t xml:space="preserve"> расче</w:t>
      </w:r>
      <w:r w:rsidR="009579A4">
        <w:t>т</w:t>
      </w:r>
      <w:r w:rsidR="00C26524">
        <w:t>е</w:t>
      </w:r>
      <w:r w:rsidR="009643E1">
        <w:t xml:space="preserve"> № </w:t>
      </w:r>
      <w:r w:rsidR="00914009">
        <w:t>1</w:t>
      </w:r>
      <w:r w:rsidR="009A45B2">
        <w:t xml:space="preserve"> /22</w:t>
      </w:r>
      <w:r w:rsidR="00D557DF">
        <w:t>)</w:t>
      </w:r>
      <w:r w:rsidR="0032772D" w:rsidRPr="00FC31CC">
        <w:t>.</w:t>
      </w:r>
      <w:bookmarkEnd w:id="13"/>
      <w:r w:rsidR="000A5FE7" w:rsidRPr="00264237">
        <w:t xml:space="preserve"> </w:t>
      </w:r>
    </w:p>
    <w:p w14:paraId="09AB26EC" w14:textId="31E1047D" w:rsidR="0032772D" w:rsidRPr="00264237" w:rsidRDefault="003E6A05" w:rsidP="00473EFC">
      <w:pPr>
        <w:pStyle w:val="RUS10"/>
        <w:tabs>
          <w:tab w:val="clear" w:pos="1418"/>
        </w:tabs>
        <w:spacing w:before="0" w:after="0"/>
        <w:ind w:firstLine="709"/>
      </w:pPr>
      <w:r w:rsidRPr="006239A0">
        <w:t>Ремонтные работы, предусмотренные Приложением №1 (</w:t>
      </w:r>
      <w:r>
        <w:t xml:space="preserve">Ведомость объемов работ № </w:t>
      </w:r>
      <w:r w:rsidR="00914009">
        <w:t>1</w:t>
      </w:r>
      <w:r w:rsidR="009A45B2">
        <w:t xml:space="preserve"> /22</w:t>
      </w:r>
      <w:r w:rsidR="00914009">
        <w:t>)</w:t>
      </w:r>
      <w:r w:rsidR="0032772D" w:rsidRPr="00264237">
        <w:t>;</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58EA4868" w:rsidR="0032772D"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14:paraId="2EE89D04" w14:textId="50B3AC4E" w:rsidR="000F3D05" w:rsidRPr="00264237" w:rsidRDefault="000F3D05" w:rsidP="00473EFC">
      <w:pPr>
        <w:pStyle w:val="RUS11"/>
        <w:tabs>
          <w:tab w:val="left" w:pos="1418"/>
        </w:tabs>
        <w:spacing w:after="0"/>
        <w:ind w:firstLine="709"/>
      </w:pPr>
      <w:r w:rsidRPr="00A76004">
        <w:t xml:space="preserve">Договор заключен во исполнение обязательств Генерального подрядчика по договору № </w:t>
      </w:r>
      <w:r w:rsidRPr="000F3D05">
        <w:t>1/202</w:t>
      </w:r>
      <w:r w:rsidR="001B7550">
        <w:t>2</w:t>
      </w:r>
      <w:r w:rsidRPr="000F3D05">
        <w:t xml:space="preserve">-ОН-9 от </w:t>
      </w:r>
      <w:r w:rsidR="001B7550">
        <w:t>04</w:t>
      </w:r>
      <w:r w:rsidRPr="000F3D05">
        <w:t>.0</w:t>
      </w:r>
      <w:r w:rsidR="001B7550">
        <w:t>7</w:t>
      </w:r>
      <w:r w:rsidRPr="000F3D05">
        <w:t>.202</w:t>
      </w:r>
      <w:r w:rsidR="001B7550">
        <w:t>2</w:t>
      </w:r>
      <w:r w:rsidRPr="00A76004">
        <w:t>г. на объекте филиала ООО «Байкальская энергетическая компания» ТЭЦ</w:t>
      </w:r>
      <w:r>
        <w:t>-9</w:t>
      </w:r>
      <w:r w:rsidRPr="00A76004">
        <w:t xml:space="preserve"> в г. </w:t>
      </w:r>
      <w:r>
        <w:t>Ангарске</w:t>
      </w:r>
      <w:r w:rsidRPr="00A76004">
        <w:t>.</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597CE09F" w:rsidR="00FB1E2B" w:rsidRPr="00264237" w:rsidRDefault="003675A4" w:rsidP="00526082">
      <w:pPr>
        <w:pStyle w:val="RUS11"/>
        <w:spacing w:after="0"/>
        <w:ind w:firstLine="709"/>
      </w:pPr>
      <w:bookmarkStart w:id="18" w:name="_Ref496634419"/>
      <w:r w:rsidRPr="00264237">
        <w:t xml:space="preserve">Начало Работ: </w:t>
      </w:r>
      <w:r w:rsidR="00C26524" w:rsidRPr="00C26524">
        <w:rPr>
          <w:b/>
        </w:rPr>
        <w:t xml:space="preserve">с </w:t>
      </w:r>
      <w:r w:rsidR="00914009">
        <w:rPr>
          <w:b/>
        </w:rPr>
        <w:t>момента</w:t>
      </w:r>
      <w:r w:rsidR="00C26524" w:rsidRPr="00C26524">
        <w:rPr>
          <w:b/>
        </w:rPr>
        <w:t xml:space="preserve"> заключения</w:t>
      </w:r>
      <w:r w:rsidR="0097554B">
        <w:rPr>
          <w:b/>
        </w:rPr>
        <w:t xml:space="preserve"> договора</w:t>
      </w:r>
      <w:r w:rsidR="00C26524" w:rsidRPr="00C26524">
        <w:rPr>
          <w:b/>
        </w:rPr>
        <w:t xml:space="preserve">, окончание Работ: </w:t>
      </w:r>
      <w:r w:rsidR="00914009">
        <w:rPr>
          <w:b/>
        </w:rPr>
        <w:t>20.12</w:t>
      </w:r>
      <w:r w:rsidR="00C26524" w:rsidRPr="00C26524">
        <w:rPr>
          <w:b/>
        </w:rPr>
        <w:t>.202</w:t>
      </w:r>
      <w:r w:rsidR="003C5DBA">
        <w:rPr>
          <w:b/>
        </w:rPr>
        <w:t>2</w:t>
      </w:r>
      <w:r w:rsidR="00C26524" w:rsidRPr="00C26524">
        <w:rPr>
          <w:b/>
        </w:rPr>
        <w:t>года</w:t>
      </w:r>
      <w:r w:rsidR="00FB1E2B" w:rsidRPr="00C46BF2">
        <w:rPr>
          <w:b/>
        </w:rPr>
        <w:t>.</w:t>
      </w:r>
      <w:bookmarkEnd w:id="18"/>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275AA2B5"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7DE11AFE" w:rsidR="00252FE8" w:rsidRPr="00264237" w:rsidRDefault="003675A4" w:rsidP="00FC31CC">
      <w:pPr>
        <w:pStyle w:val="RUS11"/>
      </w:pPr>
      <w:bookmarkStart w:id="23" w:name="_Ref493723668"/>
      <w:r w:rsidRPr="00264237">
        <w:t xml:space="preserve">Цена Работ по Договору определена </w:t>
      </w:r>
      <w:r w:rsidR="00B21390">
        <w:t>Локальным сметным расчет</w:t>
      </w:r>
      <w:r w:rsidR="00C26524">
        <w:t>о</w:t>
      </w:r>
      <w:r w:rsidR="00950DE1">
        <w:t>м</w:t>
      </w:r>
      <w:r w:rsidRPr="00264237">
        <w:t xml:space="preserve"> </w:t>
      </w:r>
      <w:r w:rsidR="00376CC1">
        <w:t xml:space="preserve">№ </w:t>
      </w:r>
      <w:r w:rsidR="00914009">
        <w:t>1</w:t>
      </w:r>
      <w:r w:rsidR="009A45B2">
        <w:t>/22</w:t>
      </w:r>
      <w:r w:rsidR="00060F1C"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060F1C">
        <w:rPr>
          <w:b/>
        </w:rPr>
        <w:t>___________</w:t>
      </w:r>
      <w:r w:rsidR="00E97716" w:rsidRPr="00C26524">
        <w:rPr>
          <w:b/>
        </w:rPr>
        <w:t xml:space="preserve"> </w:t>
      </w:r>
      <w:r w:rsidR="00526082" w:rsidRPr="00C26524">
        <w:rPr>
          <w:b/>
        </w:rPr>
        <w:t>руб</w:t>
      </w:r>
      <w:r w:rsidR="00526082">
        <w:t>. (рублей)</w:t>
      </w:r>
      <w:r w:rsidR="00361290" w:rsidRPr="00361290">
        <w:t xml:space="preserve"> </w:t>
      </w:r>
      <w:r w:rsidR="00060F1C">
        <w:t>_____</w:t>
      </w:r>
      <w:r w:rsidR="00361290" w:rsidRPr="00361290">
        <w:t xml:space="preserve"> копеек</w:t>
      </w:r>
      <w:r w:rsidRPr="00264237">
        <w:t xml:space="preserve">. </w:t>
      </w:r>
    </w:p>
    <w:bookmarkEnd w:id="23"/>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680D98A0" w:rsidR="0011250A" w:rsidRPr="00264237" w:rsidRDefault="00F35FDC"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41455BD4" w:rsidR="00024EEB" w:rsidRPr="00264237" w:rsidRDefault="00024EEB" w:rsidP="00473EFC">
      <w:pPr>
        <w:pStyle w:val="RUS10"/>
        <w:spacing w:before="0" w:after="0"/>
        <w:ind w:firstLine="709"/>
      </w:pPr>
      <w:r w:rsidRPr="00264237">
        <w:t xml:space="preserve">Исполнительную документацию в </w:t>
      </w:r>
      <w:r w:rsidR="00CE6166">
        <w:t>двух</w:t>
      </w:r>
      <w:r w:rsidRPr="00264237">
        <w:t xml:space="preserve">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599CA15B"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365A9F">
        <w:rPr>
          <w:b/>
          <w:iCs/>
        </w:rPr>
        <w:t>7</w:t>
      </w:r>
      <w:r w:rsidR="00C26524">
        <w:rPr>
          <w:b/>
          <w:iCs/>
        </w:rPr>
        <w:t xml:space="preserve"> </w:t>
      </w:r>
      <w:r w:rsidR="00DA0E93" w:rsidRPr="00FD7B8F">
        <w:rPr>
          <w:b/>
          <w:iCs/>
        </w:rPr>
        <w:t>(</w:t>
      </w:r>
      <w:r w:rsidR="00872825">
        <w:rPr>
          <w:b/>
          <w:iCs/>
        </w:rPr>
        <w:t>семи</w:t>
      </w:r>
      <w:r w:rsidR="00DA0E93" w:rsidRPr="00FD7B8F">
        <w:rPr>
          <w:b/>
          <w:iCs/>
        </w:rPr>
        <w:t xml:space="preserve">) </w:t>
      </w:r>
      <w:r w:rsidR="00872825">
        <w:rPr>
          <w:b/>
          <w:iCs/>
        </w:rPr>
        <w:t>рабочих</w:t>
      </w:r>
      <w:r w:rsidR="00DA0E93" w:rsidRPr="00FD7B8F">
        <w:rPr>
          <w:b/>
          <w:iCs/>
        </w:rPr>
        <w:t xml:space="preserve"> дней</w:t>
      </w:r>
      <w:r w:rsidR="00024EEB" w:rsidRPr="00FD7B8F">
        <w:rPr>
          <w:b/>
        </w:rPr>
        <w:t xml:space="preserve"> </w:t>
      </w:r>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17A29C89"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lastRenderedPageBreak/>
        <w:t xml:space="preserve">Права </w:t>
      </w:r>
      <w:r w:rsidR="00F35FDC">
        <w:t>Субподрядчик</w:t>
      </w:r>
      <w:r w:rsidRPr="00264237">
        <w:t>а</w:t>
      </w:r>
      <w:bookmarkEnd w:id="37"/>
      <w:bookmarkEnd w:id="38"/>
      <w:bookmarkEnd w:id="39"/>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lastRenderedPageBreak/>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682186C2"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4E3153">
          <w:t>12</w:t>
        </w:r>
      </w:fldSimple>
      <w:r w:rsidR="00CF560D" w:rsidRPr="00264237">
        <w:t xml:space="preserve"> Договора.</w:t>
      </w:r>
    </w:p>
    <w:p w14:paraId="49C41830" w14:textId="32FCF4A9"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w:t>
      </w:r>
      <w:r w:rsidR="00221760" w:rsidRPr="00264237">
        <w:lastRenderedPageBreak/>
        <w:t xml:space="preserve">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14:paraId="49C41831" w14:textId="19AC8E06"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14:paraId="49C41833" w14:textId="046A726D"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14:paraId="49C41835" w14:textId="4EB53B94"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293B5935"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lastRenderedPageBreak/>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1"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A1AAEF3"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028E1F02" w:rsidR="00603443" w:rsidRPr="00264237" w:rsidRDefault="00952EAA" w:rsidP="00473EFC">
      <w:pPr>
        <w:pStyle w:val="RUS11"/>
        <w:tabs>
          <w:tab w:val="left" w:pos="1418"/>
        </w:tabs>
        <w:spacing w:after="0"/>
        <w:ind w:firstLine="709"/>
      </w:pPr>
      <w:r w:rsidRPr="00264237">
        <w:lastRenderedPageBreak/>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t>Исходные данны</w:t>
      </w:r>
      <w:bookmarkEnd w:id="62"/>
      <w:bookmarkEnd w:id="63"/>
      <w:bookmarkEnd w:id="64"/>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47912650"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3EF5B2B3"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7CE57AA7"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1F96E3F3"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28EAD6ED"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46A215F9" w:rsidR="00C075B2" w:rsidRDefault="00F35FDC" w:rsidP="00473EFC">
      <w:pPr>
        <w:pStyle w:val="RUS11"/>
        <w:spacing w:after="0"/>
        <w:ind w:firstLine="709"/>
      </w:pPr>
      <w:r>
        <w:lastRenderedPageBreak/>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5"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5"/>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6"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6"/>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7"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lastRenderedPageBreak/>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8" w:name="_Toc502142551"/>
      <w:bookmarkStart w:id="79" w:name="_Toc499813148"/>
      <w:bookmarkStart w:id="80" w:name="_Toc58927240"/>
      <w:r w:rsidRPr="00264237">
        <w:t>Транспортировка грузов</w:t>
      </w:r>
      <w:bookmarkEnd w:id="78"/>
      <w:bookmarkEnd w:id="79"/>
      <w:bookmarkEnd w:id="80"/>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1" w:name="_Toc502142552"/>
      <w:bookmarkStart w:id="82" w:name="_Toc499813149"/>
      <w:bookmarkStart w:id="83" w:name="_Toc58927241"/>
      <w:r w:rsidRPr="00264237">
        <w:t>РАЗДЕЛ</w:t>
      </w:r>
      <w:r w:rsidRPr="00264237">
        <w:rPr>
          <w:lang w:val="en-US"/>
        </w:rPr>
        <w:t xml:space="preserve"> IV. </w:t>
      </w:r>
      <w:r w:rsidR="003F053D" w:rsidRPr="00264237">
        <w:t>ОРГАНИЗАЦИЯ РАБОТ</w:t>
      </w:r>
      <w:bookmarkEnd w:id="81"/>
      <w:bookmarkEnd w:id="82"/>
      <w:bookmarkEnd w:id="83"/>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4" w:name="_Toc502142553"/>
      <w:bookmarkStart w:id="85" w:name="_Toc499813150"/>
      <w:bookmarkStart w:id="86" w:name="_Toc58927242"/>
      <w:r w:rsidRPr="00264237">
        <w:t>Строительная площадка</w:t>
      </w:r>
      <w:bookmarkEnd w:id="84"/>
      <w:bookmarkEnd w:id="85"/>
      <w:bookmarkEnd w:id="86"/>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578C5434"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7" w:name="_Toc502142554"/>
      <w:bookmarkStart w:id="88" w:name="_Toc499813151"/>
      <w:bookmarkStart w:id="89" w:name="_Toc58927243"/>
      <w:r w:rsidRPr="00264237">
        <w:t>Порядок осуществления работ</w:t>
      </w:r>
      <w:bookmarkEnd w:id="87"/>
      <w:bookmarkEnd w:id="88"/>
      <w:bookmarkEnd w:id="89"/>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0"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 xml:space="preserve">у Исполнительную документацию, а также </w:t>
      </w:r>
      <w:r w:rsidR="00DC4F9D" w:rsidRPr="00264237">
        <w:lastRenderedPageBreak/>
        <w:t>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C8A9A8F"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1"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28462910" w:rsidR="00542909" w:rsidRPr="00264237" w:rsidRDefault="00542909" w:rsidP="00473EFC">
      <w:pPr>
        <w:pStyle w:val="RUS111"/>
        <w:spacing w:before="0" w:after="0"/>
        <w:ind w:firstLine="709"/>
      </w:pPr>
      <w:bookmarkStart w:id="92"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2"/>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30E72012"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4E3153">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lastRenderedPageBreak/>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7CA49ACC"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lastRenderedPageBreak/>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3" w:name="_Toc496879570"/>
      <w:bookmarkEnd w:id="93"/>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B2CA2D9"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4"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lastRenderedPageBreak/>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5" w:name="_Ref496806887"/>
      <w:r w:rsidRPr="00264237">
        <w:lastRenderedPageBreak/>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5"/>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6" w:name="_Toc502142555"/>
      <w:bookmarkStart w:id="97" w:name="_Toc499813152"/>
      <w:bookmarkStart w:id="98" w:name="_Toc58927244"/>
      <w:r w:rsidRPr="00264237">
        <w:t>Изменени</w:t>
      </w:r>
      <w:r w:rsidR="009B563E" w:rsidRPr="00264237">
        <w:t>е</w:t>
      </w:r>
      <w:r w:rsidRPr="00264237">
        <w:t xml:space="preserve"> Работ</w:t>
      </w:r>
      <w:bookmarkEnd w:id="96"/>
      <w:bookmarkEnd w:id="97"/>
      <w:bookmarkEnd w:id="98"/>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9" w:name="_Toc502142556"/>
      <w:bookmarkStart w:id="100" w:name="_Toc499813153"/>
      <w:bookmarkStart w:id="101" w:name="_Toc58927245"/>
      <w:bookmarkStart w:id="102" w:name="_Ref493704750"/>
      <w:r w:rsidRPr="00264237">
        <w:t>Дополнительные Работы</w:t>
      </w:r>
      <w:bookmarkEnd w:id="99"/>
      <w:bookmarkEnd w:id="100"/>
      <w:bookmarkEnd w:id="101"/>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3" w:name="_Ref496212597"/>
      <w:bookmarkStart w:id="104" w:name="_Toc502142557"/>
      <w:bookmarkStart w:id="105" w:name="_Toc499813154"/>
      <w:bookmarkStart w:id="106" w:name="_Toc58927246"/>
      <w:r w:rsidRPr="00264237">
        <w:lastRenderedPageBreak/>
        <w:t>Требования к документации</w:t>
      </w:r>
      <w:bookmarkEnd w:id="103"/>
      <w:bookmarkEnd w:id="104"/>
      <w:bookmarkEnd w:id="105"/>
      <w:bookmarkEnd w:id="106"/>
    </w:p>
    <w:p w14:paraId="49C41928" w14:textId="1633733F"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7" w:name="_Toc502142558"/>
      <w:bookmarkStart w:id="108" w:name="_Toc499813155"/>
      <w:bookmarkStart w:id="109" w:name="_Toc58927247"/>
      <w:r w:rsidRPr="00264237">
        <w:t>Приемка выполненных Работ</w:t>
      </w:r>
      <w:bookmarkEnd w:id="102"/>
      <w:bookmarkEnd w:id="107"/>
      <w:bookmarkEnd w:id="108"/>
      <w:bookmarkEnd w:id="109"/>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837C920" w:rsidR="00C73217" w:rsidRPr="00264237" w:rsidRDefault="00C347D8" w:rsidP="00473EFC">
      <w:pPr>
        <w:pStyle w:val="RUS11"/>
        <w:spacing w:after="0"/>
        <w:ind w:firstLine="709"/>
      </w:pPr>
      <w:bookmarkStart w:id="110"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0"/>
    </w:p>
    <w:p w14:paraId="49C41931" w14:textId="10EA04CC"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09057821"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CE6166">
        <w:t>1</w:t>
      </w:r>
      <w:r w:rsidR="009A45B2">
        <w:t xml:space="preserve"> /22 </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1" w:name="_Ref496625407"/>
      <w:bookmarkStart w:id="112" w:name="_Toc502142559"/>
      <w:bookmarkStart w:id="113" w:name="_Toc499813156"/>
      <w:bookmarkStart w:id="114" w:name="_Toc58927248"/>
      <w:r w:rsidRPr="00264237">
        <w:lastRenderedPageBreak/>
        <w:t>Предпусковые и пусковые приемо-сдаточные испытания</w:t>
      </w:r>
      <w:bookmarkEnd w:id="111"/>
      <w:bookmarkEnd w:id="112"/>
      <w:bookmarkEnd w:id="113"/>
      <w:bookmarkEnd w:id="114"/>
    </w:p>
    <w:p w14:paraId="49C41937" w14:textId="14E8C4A3"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5" w:name="_Toc502142560"/>
      <w:bookmarkStart w:id="116" w:name="_Toc499813157"/>
      <w:bookmarkStart w:id="117" w:name="_Toc58927249"/>
      <w:r w:rsidRPr="00264237">
        <w:t>Гарантии качества по сданным Работам</w:t>
      </w:r>
      <w:bookmarkEnd w:id="115"/>
      <w:bookmarkEnd w:id="116"/>
      <w:bookmarkEnd w:id="117"/>
    </w:p>
    <w:p w14:paraId="14E66CE2" w14:textId="77777777" w:rsidR="00914009" w:rsidRPr="00F72963" w:rsidRDefault="00914009" w:rsidP="00914009">
      <w:pPr>
        <w:pStyle w:val="RUS11"/>
        <w:spacing w:after="0"/>
        <w:ind w:firstLine="709"/>
      </w:pPr>
      <w:bookmarkStart w:id="118" w:name="_Ref493723393"/>
      <w:r w:rsidRPr="00F72963">
        <w:t>Подрядчик гарантирует в течение Гарантийного срока, составляющего 24 месяца с даты получения от уполномоченного Государственного органа разрешения на ввод Объекта в эксплуатацию:</w:t>
      </w:r>
    </w:p>
    <w:bookmarkEnd w:id="118"/>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37A7E3EB"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19"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9"/>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0" w:name="_Ref496632552"/>
      <w:r w:rsidRPr="00264237">
        <w:lastRenderedPageBreak/>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0"/>
    </w:p>
    <w:p w14:paraId="49C4194D" w14:textId="52162263"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1" w:name="_Toc502142561"/>
      <w:bookmarkStart w:id="122" w:name="_Toc499813158"/>
      <w:bookmarkStart w:id="123" w:name="_Toc58927250"/>
      <w:r w:rsidRPr="00264237">
        <w:t xml:space="preserve">Подготовка персонала </w:t>
      </w:r>
      <w:r w:rsidR="00F35FDC">
        <w:t>Генподрядчик</w:t>
      </w:r>
      <w:r w:rsidRPr="00264237">
        <w:t>а</w:t>
      </w:r>
      <w:bookmarkEnd w:id="121"/>
      <w:bookmarkEnd w:id="122"/>
      <w:bookmarkEnd w:id="123"/>
    </w:p>
    <w:p w14:paraId="49C41954" w14:textId="76BC7AAE" w:rsidR="006E1586" w:rsidRPr="00264237" w:rsidRDefault="00D9563D" w:rsidP="00473EFC">
      <w:pPr>
        <w:pStyle w:val="RUS11"/>
        <w:spacing w:after="0"/>
        <w:ind w:firstLine="709"/>
      </w:pPr>
      <w:bookmarkStart w:id="124"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p>
    <w:p w14:paraId="49C41955" w14:textId="7D620659" w:rsidR="00AD1BAD" w:rsidRPr="00264237" w:rsidRDefault="00AD1BAD" w:rsidP="00473EFC">
      <w:pPr>
        <w:pStyle w:val="RUS1"/>
        <w:spacing w:before="0" w:after="0"/>
        <w:ind w:firstLine="709"/>
      </w:pPr>
      <w:bookmarkStart w:id="125" w:name="_Ref496700701"/>
      <w:bookmarkStart w:id="126" w:name="_Toc502142562"/>
      <w:bookmarkStart w:id="127" w:name="_Toc499813159"/>
      <w:bookmarkStart w:id="128" w:name="_Toc58927251"/>
      <w:r w:rsidRPr="00264237">
        <w:t>Отходы</w:t>
      </w:r>
      <w:bookmarkEnd w:id="125"/>
      <w:bookmarkEnd w:id="126"/>
      <w:bookmarkEnd w:id="127"/>
      <w:bookmarkEnd w:id="128"/>
    </w:p>
    <w:p w14:paraId="49C41956" w14:textId="65FFB31A" w:rsidR="00943A5A" w:rsidRPr="00264237" w:rsidRDefault="00F35FDC" w:rsidP="00473EFC">
      <w:pPr>
        <w:pStyle w:val="RUS11"/>
        <w:spacing w:after="0"/>
        <w:ind w:firstLine="709"/>
      </w:pPr>
      <w:bookmarkStart w:id="129"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9"/>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0"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0"/>
    </w:p>
    <w:p w14:paraId="5D97C7C9" w14:textId="5B916D9B"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1"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1"/>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2" w:name="_Toc502142563"/>
      <w:bookmarkStart w:id="133" w:name="_Toc499813160"/>
      <w:bookmarkStart w:id="134"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2"/>
      <w:bookmarkEnd w:id="133"/>
      <w:bookmarkEnd w:id="134"/>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5" w:name="_Toc502142564"/>
      <w:bookmarkStart w:id="136" w:name="_Toc499813161"/>
      <w:bookmarkStart w:id="137" w:name="_Toc58927253"/>
      <w:r w:rsidRPr="00264237">
        <w:t>Риски случайной гибели или случайного повреждения Объекта и право собственности</w:t>
      </w:r>
      <w:bookmarkEnd w:id="135"/>
      <w:bookmarkEnd w:id="136"/>
      <w:bookmarkEnd w:id="137"/>
    </w:p>
    <w:p w14:paraId="49C4195E" w14:textId="3A30CCAC" w:rsidR="00D94937" w:rsidRPr="00264237" w:rsidRDefault="00F35FDC" w:rsidP="00473EFC">
      <w:pPr>
        <w:pStyle w:val="RUS11"/>
        <w:spacing w:after="0"/>
        <w:ind w:firstLine="709"/>
      </w:pPr>
      <w:bookmarkStart w:id="138"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8"/>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39868BCF"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lastRenderedPageBreak/>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39" w:name="_Toc502142567"/>
      <w:bookmarkStart w:id="140" w:name="_Toc499813164"/>
      <w:bookmarkStart w:id="141"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9"/>
      <w:bookmarkEnd w:id="140"/>
      <w:bookmarkEnd w:id="141"/>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2" w:name="_Ref496284723"/>
      <w:bookmarkStart w:id="143" w:name="_Ref496284743"/>
      <w:bookmarkStart w:id="144" w:name="_Toc502142568"/>
      <w:bookmarkStart w:id="145" w:name="_Toc499813165"/>
      <w:bookmarkStart w:id="146" w:name="_Toc58927255"/>
      <w:r w:rsidRPr="00264237">
        <w:t>Ответственность сторон</w:t>
      </w:r>
      <w:bookmarkEnd w:id="142"/>
      <w:bookmarkEnd w:id="143"/>
      <w:bookmarkEnd w:id="144"/>
      <w:bookmarkEnd w:id="145"/>
      <w:bookmarkEnd w:id="146"/>
    </w:p>
    <w:p w14:paraId="49C4197D" w14:textId="1082A022" w:rsidR="00FB1E2B" w:rsidRPr="00264237" w:rsidRDefault="00F35FDC" w:rsidP="00473EFC">
      <w:pPr>
        <w:pStyle w:val="RUS11"/>
        <w:spacing w:after="0"/>
        <w:ind w:firstLine="709"/>
      </w:pPr>
      <w:bookmarkStart w:id="147"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7"/>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76DECA91"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lastRenderedPageBreak/>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22F586D1"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36CB02B7"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6C623752"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759BD2D2"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14:paraId="49C41997" w14:textId="34E6FB87"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lastRenderedPageBreak/>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705A7675"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710DBE80"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0CF9CEA2"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4E3153">
        <w:t>30.4</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4E3153">
        <w:t>30.5</w:t>
      </w:r>
      <w:r w:rsidR="00522A9D" w:rsidRPr="00264237">
        <w:fldChar w:fldCharType="end"/>
      </w:r>
      <w:r w:rsidRPr="00264237">
        <w:t>.</w:t>
      </w:r>
    </w:p>
    <w:p w14:paraId="49C419A5" w14:textId="6C076413" w:rsidR="00551854" w:rsidRPr="00264237" w:rsidRDefault="00F35FDC" w:rsidP="00473EFC">
      <w:pPr>
        <w:pStyle w:val="RUS11"/>
        <w:spacing w:after="0"/>
        <w:ind w:firstLine="709"/>
      </w:pPr>
      <w:r>
        <w:lastRenderedPageBreak/>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4355DE44"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38433B6" w:rsidR="006874E9" w:rsidRPr="00264237" w:rsidRDefault="00D91A63" w:rsidP="00473EFC">
      <w:pPr>
        <w:pStyle w:val="RUS11"/>
        <w:spacing w:after="0"/>
        <w:ind w:firstLine="709"/>
      </w:pPr>
      <w:bookmarkStart w:id="148" w:name="_Ref506223787"/>
      <w:bookmarkStart w:id="149"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0" w:name="_Ref506223789"/>
      <w:bookmarkEnd w:id="148"/>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w:t>
      </w:r>
      <w:r w:rsidR="008D1866" w:rsidRPr="00264237">
        <w:lastRenderedPageBreak/>
        <w:t xml:space="preserve">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9"/>
      <w:bookmarkEnd w:id="150"/>
    </w:p>
    <w:p w14:paraId="49C419B3" w14:textId="0F41C0B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1" w:name="_Toc502142569"/>
      <w:bookmarkStart w:id="152" w:name="_Toc499813166"/>
      <w:bookmarkStart w:id="153" w:name="_Toc58927256"/>
      <w:r w:rsidRPr="00264237">
        <w:t>Разрешение споров</w:t>
      </w:r>
      <w:bookmarkEnd w:id="151"/>
      <w:bookmarkEnd w:id="152"/>
      <w:bookmarkEnd w:id="153"/>
    </w:p>
    <w:p w14:paraId="49C419B6" w14:textId="77777777" w:rsidR="00EC2F65" w:rsidRPr="00264237" w:rsidRDefault="00F566FE" w:rsidP="00473EFC">
      <w:pPr>
        <w:pStyle w:val="RUS11"/>
        <w:spacing w:after="0"/>
        <w:ind w:firstLine="709"/>
      </w:pPr>
      <w:bookmarkStart w:id="154"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4"/>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5" w:name="_Toc502142570"/>
      <w:bookmarkStart w:id="156" w:name="_Toc499813167"/>
      <w:bookmarkStart w:id="157" w:name="_Toc58927257"/>
      <w:r w:rsidRPr="00264237">
        <w:t>Применимое право</w:t>
      </w:r>
      <w:bookmarkEnd w:id="155"/>
      <w:bookmarkEnd w:id="156"/>
      <w:bookmarkEnd w:id="157"/>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8" w:name="_Toc502142571"/>
      <w:bookmarkStart w:id="159" w:name="_Toc499813168"/>
      <w:bookmarkStart w:id="160" w:name="_Toc58927258"/>
      <w:r w:rsidRPr="00264237">
        <w:t>РАЗДЕЛ</w:t>
      </w:r>
      <w:r w:rsidRPr="00264237">
        <w:rPr>
          <w:lang w:val="en-US"/>
        </w:rPr>
        <w:t xml:space="preserve"> VII. </w:t>
      </w:r>
      <w:r w:rsidR="00F566FE" w:rsidRPr="00264237">
        <w:t>ОСОБЫЕ УСЛОВИЯ</w:t>
      </w:r>
      <w:bookmarkEnd w:id="158"/>
      <w:bookmarkEnd w:id="159"/>
      <w:bookmarkEnd w:id="160"/>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1" w:name="_Toc502142572"/>
      <w:bookmarkStart w:id="162" w:name="_Toc499813169"/>
      <w:bookmarkStart w:id="163" w:name="_Toc58927259"/>
      <w:r w:rsidRPr="00264237">
        <w:t>Изменение, прекращение и расторжение Договора</w:t>
      </w:r>
      <w:bookmarkEnd w:id="161"/>
      <w:bookmarkEnd w:id="162"/>
      <w:bookmarkEnd w:id="163"/>
    </w:p>
    <w:p w14:paraId="339F0D07" w14:textId="5795CD82" w:rsidR="00E1313A" w:rsidRPr="00725782" w:rsidRDefault="00E1313A" w:rsidP="00E1313A">
      <w:pPr>
        <w:pStyle w:val="RUS11"/>
        <w:spacing w:after="0"/>
      </w:pPr>
      <w:bookmarkStart w:id="164"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14:paraId="77C3A706" w14:textId="1143CF2B"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14:paraId="27EB7715" w14:textId="7364A291" w:rsidR="00E1313A" w:rsidRPr="00725782" w:rsidRDefault="00E1313A" w:rsidP="00E1313A">
      <w:pPr>
        <w:pStyle w:val="RUS11"/>
        <w:spacing w:after="0"/>
      </w:pPr>
      <w:bookmarkStart w:id="165"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5"/>
      <w:r w:rsidRPr="00725782">
        <w:t xml:space="preserve"> </w:t>
      </w:r>
    </w:p>
    <w:p w14:paraId="0F443BAC" w14:textId="303501C4"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w:t>
      </w:r>
      <w:r w:rsidRPr="00725782">
        <w:lastRenderedPageBreak/>
        <w:t xml:space="preserve">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7C09567E" w14:textId="77777777" w:rsidR="004745D4" w:rsidRPr="004745D4" w:rsidRDefault="004745D4" w:rsidP="004745D4">
      <w:pPr>
        <w:pStyle w:val="RUS11"/>
        <w:spacing w:before="120"/>
      </w:pPr>
      <w:r w:rsidRPr="004745D4">
        <w:t>В случае:</w:t>
      </w:r>
      <w:bookmarkEnd w:id="164"/>
    </w:p>
    <w:p w14:paraId="5A6C8199" w14:textId="3B4E71CF" w:rsidR="00E1313A" w:rsidRPr="00725782" w:rsidRDefault="00E1313A" w:rsidP="00E1313A">
      <w:pPr>
        <w:pStyle w:val="RUS10"/>
        <w:spacing w:before="0" w:after="0"/>
      </w:pPr>
      <w:bookmarkStart w:id="166"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14:paraId="0FB4A9AB" w14:textId="635C78D9"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14:paraId="20DDCBDB" w14:textId="76F9C3E4"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14:paraId="77E25604" w14:textId="1417A16C" w:rsidR="00E1313A" w:rsidRPr="00725782" w:rsidRDefault="00E1313A" w:rsidP="00E1313A">
      <w:pPr>
        <w:pStyle w:val="RUS10"/>
        <w:spacing w:before="0" w:after="0"/>
      </w:pPr>
      <w:r w:rsidRPr="00725782">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14:paraId="410ABFE7" w14:textId="18C73652"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470E2D9" w14:textId="0A0FEC31"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9BB882F" w14:textId="2784178B"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14:paraId="7A643562" w14:textId="286B35FB"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7160E749" w14:textId="77777777"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14:paraId="2D95D0EF" w14:textId="77777777"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14:paraId="677D2C93" w14:textId="63529E47"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14:paraId="4823F5BE" w14:textId="2E43F0B5"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14:paraId="26975AE8" w14:textId="46844B96"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14:paraId="17874ACE" w14:textId="6D827B11"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3C4D701E" w14:textId="33239B5F"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14:paraId="01D2F9FB" w14:textId="4FD417B6"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14:paraId="15CCC5D0" w14:textId="77777777"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BCD75CF" w14:textId="72A9E3C6"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D6E5A" w14:textId="2BF0F8DC"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w:t>
      </w:r>
      <w:r w:rsidR="00E1313A" w:rsidRPr="00725782">
        <w:lastRenderedPageBreak/>
        <w:t xml:space="preserve">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14:paraId="70D39655" w14:textId="1EC0D19A"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004E3153">
        <w:t>30.4</w:t>
      </w:r>
      <w:r w:rsidRPr="004745D4">
        <w:fldChar w:fldCharType="end"/>
      </w:r>
      <w:r w:rsidRPr="004745D4">
        <w:t xml:space="preserve"> настоящего Договора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6"/>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7F1F1D72"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4E3153">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4E3153">
        <w:t>30.4</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7"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7"/>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4FF9F60"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D91DD05" w14:textId="77777777" w:rsidR="00E1313A" w:rsidRPr="00264237" w:rsidRDefault="00E1313A" w:rsidP="00E1313A">
      <w:pPr>
        <w:pStyle w:val="RUS11"/>
        <w:numPr>
          <w:ilvl w:val="0"/>
          <w:numId w:val="0"/>
        </w:numPr>
        <w:spacing w:after="0"/>
        <w:ind w:left="709"/>
      </w:pPr>
    </w:p>
    <w:p w14:paraId="49C41A06" w14:textId="5DCA58ED" w:rsidR="00D94937" w:rsidRPr="00264237" w:rsidRDefault="00D94937" w:rsidP="00473EFC">
      <w:pPr>
        <w:pStyle w:val="RUS1"/>
        <w:spacing w:before="0" w:after="0"/>
        <w:ind w:firstLine="709"/>
      </w:pPr>
      <w:bookmarkStart w:id="168" w:name="_Toc502142574"/>
      <w:bookmarkStart w:id="169" w:name="_Toc499813171"/>
      <w:bookmarkStart w:id="170" w:name="_Toc58927260"/>
      <w:r w:rsidRPr="00264237">
        <w:t>Обстоятельства непреодолимой силы</w:t>
      </w:r>
      <w:bookmarkEnd w:id="168"/>
      <w:bookmarkEnd w:id="169"/>
      <w:bookmarkEnd w:id="170"/>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1"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1"/>
    </w:p>
    <w:p w14:paraId="49C41A09" w14:textId="58B611BF" w:rsidR="009A6F15" w:rsidRPr="00264237" w:rsidRDefault="00D94937" w:rsidP="00473EFC">
      <w:pPr>
        <w:pStyle w:val="RUS11"/>
        <w:spacing w:after="0"/>
        <w:ind w:firstLine="709"/>
      </w:pPr>
      <w:bookmarkStart w:id="172"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2"/>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1F02CFD"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49FE09E"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w:t>
      </w:r>
      <w:r w:rsidRPr="00264237">
        <w:rPr>
          <w:iCs/>
        </w:rPr>
        <w:lastRenderedPageBreak/>
        <w:t>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3" w:name="_Toc502142575"/>
      <w:bookmarkStart w:id="174" w:name="_Toc499813172"/>
      <w:bookmarkStart w:id="175" w:name="_Toc58927261"/>
      <w:r w:rsidRPr="00264237">
        <w:t>РАЗДЕЛ</w:t>
      </w:r>
      <w:r w:rsidRPr="00264237">
        <w:rPr>
          <w:lang w:val="en-US"/>
        </w:rPr>
        <w:t xml:space="preserve"> VIII. </w:t>
      </w:r>
      <w:r w:rsidR="00F566FE" w:rsidRPr="00264237">
        <w:t>ПРОЧИЕ УСЛОВИЯ</w:t>
      </w:r>
      <w:bookmarkEnd w:id="173"/>
      <w:bookmarkEnd w:id="174"/>
      <w:bookmarkEnd w:id="175"/>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6" w:name="_Toc502142576"/>
      <w:bookmarkStart w:id="177" w:name="_Ref502157185"/>
      <w:bookmarkStart w:id="178" w:name="_Toc499813173"/>
      <w:bookmarkStart w:id="179" w:name="_Toc58927262"/>
      <w:bookmarkStart w:id="180" w:name="_Ref493722501"/>
      <w:r w:rsidRPr="00264237">
        <w:t>Конфиденциальность</w:t>
      </w:r>
      <w:bookmarkEnd w:id="176"/>
      <w:bookmarkEnd w:id="177"/>
      <w:bookmarkEnd w:id="178"/>
      <w:bookmarkEnd w:id="179"/>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1" w:name="_Toc502142577"/>
      <w:bookmarkStart w:id="182" w:name="_Toc499813174"/>
      <w:bookmarkStart w:id="183" w:name="_Toc58927263"/>
      <w:bookmarkEnd w:id="180"/>
      <w:r w:rsidRPr="00264237">
        <w:t>Толкование</w:t>
      </w:r>
      <w:bookmarkEnd w:id="181"/>
      <w:bookmarkEnd w:id="182"/>
      <w:bookmarkEnd w:id="183"/>
    </w:p>
    <w:p w14:paraId="49C41A1F" w14:textId="77777777" w:rsidR="00F62AC9" w:rsidRPr="00264237" w:rsidRDefault="00F62AC9" w:rsidP="00473EFC">
      <w:pPr>
        <w:pStyle w:val="RUS11"/>
        <w:spacing w:after="0"/>
        <w:ind w:firstLine="709"/>
      </w:pPr>
      <w:bookmarkStart w:id="184"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5" w:name="_Ref496197101"/>
      <w:r w:rsidRPr="00264237">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5"/>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6" w:name="_Ref499579127"/>
      <w:bookmarkStart w:id="187" w:name="_Toc502142578"/>
      <w:bookmarkStart w:id="188" w:name="_Toc499813175"/>
      <w:bookmarkStart w:id="189" w:name="_Toc58927264"/>
      <w:r w:rsidRPr="00264237">
        <w:t>Уведомления</w:t>
      </w:r>
      <w:bookmarkEnd w:id="184"/>
      <w:bookmarkEnd w:id="186"/>
      <w:bookmarkEnd w:id="187"/>
      <w:bookmarkEnd w:id="188"/>
      <w:bookmarkEnd w:id="189"/>
    </w:p>
    <w:p w14:paraId="49C41A25" w14:textId="77777777" w:rsidR="006D7D13" w:rsidRPr="00264237" w:rsidRDefault="006D7D13" w:rsidP="00473EFC">
      <w:pPr>
        <w:pStyle w:val="RUS11"/>
        <w:spacing w:after="0"/>
        <w:ind w:firstLine="709"/>
      </w:pPr>
      <w:bookmarkStart w:id="190"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0"/>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1"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1"/>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3914B1AB" w:rsidR="009C1667" w:rsidRPr="00264237" w:rsidRDefault="009C1667" w:rsidP="00473EFC">
      <w:pPr>
        <w:pStyle w:val="RUS11"/>
        <w:spacing w:after="0"/>
        <w:ind w:firstLine="709"/>
      </w:pPr>
      <w:bookmarkStart w:id="192"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2"/>
    </w:p>
    <w:p w14:paraId="49C41A4C" w14:textId="5213F650" w:rsidR="00777EED" w:rsidRPr="00264237" w:rsidRDefault="00E66C70" w:rsidP="00473EFC">
      <w:pPr>
        <w:pStyle w:val="RUS11"/>
        <w:spacing w:after="0"/>
        <w:ind w:firstLine="709"/>
      </w:pPr>
      <w:bookmarkStart w:id="193"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3"/>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lastRenderedPageBreak/>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4" w:name="_Toc502142579"/>
      <w:bookmarkStart w:id="195" w:name="_Toc499813176"/>
      <w:bookmarkStart w:id="196" w:name="_Toc58927265"/>
      <w:r w:rsidRPr="00264237">
        <w:t>Заключительные положения</w:t>
      </w:r>
      <w:bookmarkEnd w:id="194"/>
      <w:bookmarkEnd w:id="195"/>
      <w:bookmarkEnd w:id="196"/>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7"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7"/>
    </w:p>
    <w:p w14:paraId="49C41A5D" w14:textId="3A8AE264"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8" w:name="_Toc502142580"/>
      <w:bookmarkStart w:id="199" w:name="_Toc499813177"/>
      <w:bookmarkStart w:id="200" w:name="_Ref36714241"/>
      <w:bookmarkStart w:id="201" w:name="_Ref36714389"/>
      <w:bookmarkStart w:id="202" w:name="_Toc58927266"/>
      <w:r w:rsidRPr="00264237">
        <w:t>Перечень документов, прилагаемых к настоящему Договору</w:t>
      </w:r>
      <w:bookmarkEnd w:id="198"/>
      <w:bookmarkEnd w:id="199"/>
      <w:bookmarkEnd w:id="200"/>
      <w:bookmarkEnd w:id="201"/>
      <w:bookmarkEnd w:id="202"/>
    </w:p>
    <w:p w14:paraId="325757EB" w14:textId="77777777" w:rsidR="00B21390" w:rsidRPr="00264237" w:rsidRDefault="00B21390" w:rsidP="00B21390">
      <w:pPr>
        <w:pStyle w:val="RUS1"/>
        <w:numPr>
          <w:ilvl w:val="0"/>
          <w:numId w:val="0"/>
        </w:numPr>
        <w:spacing w:before="0" w:after="0"/>
        <w:ind w:left="709"/>
        <w:jc w:val="left"/>
      </w:pPr>
    </w:p>
    <w:p w14:paraId="79757A0D" w14:textId="64261AE9" w:rsidR="00B21390" w:rsidRPr="00B21390" w:rsidRDefault="00B21390" w:rsidP="00B21390">
      <w:pPr>
        <w:pStyle w:val="a"/>
        <w:numPr>
          <w:ilvl w:val="0"/>
          <w:numId w:val="0"/>
        </w:numPr>
        <w:spacing w:before="0" w:after="0"/>
        <w:jc w:val="left"/>
        <w:rPr>
          <w:b w:val="0"/>
        </w:rPr>
      </w:pPr>
      <w:bookmarkStart w:id="203" w:name="_Toc26346240"/>
      <w:r w:rsidRPr="00B21390">
        <w:rPr>
          <w:b w:val="0"/>
        </w:rPr>
        <w:t>Приложение №1 –</w:t>
      </w:r>
      <w:bookmarkEnd w:id="203"/>
      <w:r w:rsidRPr="00B21390">
        <w:rPr>
          <w:b w:val="0"/>
        </w:rPr>
        <w:t xml:space="preserve"> Ведомость объемов работ №</w:t>
      </w:r>
      <w:r w:rsidR="00D53114">
        <w:rPr>
          <w:b w:val="0"/>
        </w:rPr>
        <w:t xml:space="preserve"> </w:t>
      </w:r>
      <w:r w:rsidR="00914009">
        <w:rPr>
          <w:b w:val="0"/>
        </w:rPr>
        <w:t>1</w:t>
      </w:r>
      <w:r w:rsidR="009A45B2">
        <w:rPr>
          <w:b w:val="0"/>
        </w:rPr>
        <w:t xml:space="preserve"> /22</w:t>
      </w:r>
      <w:r w:rsidRPr="00B21390">
        <w:rPr>
          <w:b w:val="0"/>
        </w:rPr>
        <w:t>.</w:t>
      </w:r>
    </w:p>
    <w:p w14:paraId="2AD8460D" w14:textId="3FA1D732" w:rsidR="00B21390" w:rsidRPr="00B21390" w:rsidRDefault="00B21390" w:rsidP="00B21390">
      <w:pPr>
        <w:pStyle w:val="a"/>
        <w:numPr>
          <w:ilvl w:val="0"/>
          <w:numId w:val="0"/>
        </w:numPr>
        <w:spacing w:before="0" w:after="0"/>
        <w:jc w:val="left"/>
        <w:rPr>
          <w:b w:val="0"/>
        </w:rPr>
      </w:pPr>
      <w:bookmarkStart w:id="204" w:name="_Toc26346242"/>
      <w:r w:rsidRPr="00B21390">
        <w:rPr>
          <w:b w:val="0"/>
        </w:rPr>
        <w:t xml:space="preserve">Приложение №2 – </w:t>
      </w:r>
      <w:bookmarkStart w:id="205" w:name="_Toc26346243"/>
      <w:bookmarkEnd w:id="204"/>
      <w:r w:rsidRPr="00B21390">
        <w:rPr>
          <w:b w:val="0"/>
        </w:rPr>
        <w:t>Локальный сметный расчет №</w:t>
      </w:r>
      <w:r w:rsidR="000A2B24">
        <w:rPr>
          <w:b w:val="0"/>
        </w:rPr>
        <w:t xml:space="preserve"> </w:t>
      </w:r>
      <w:r w:rsidR="00914009">
        <w:rPr>
          <w:b w:val="0"/>
        </w:rPr>
        <w:t>1</w:t>
      </w:r>
      <w:r w:rsidR="009A45B2">
        <w:rPr>
          <w:b w:val="0"/>
        </w:rPr>
        <w:t xml:space="preserve"> /22</w:t>
      </w:r>
      <w:r w:rsidRPr="00B21390">
        <w:rPr>
          <w:b w:val="0"/>
        </w:rPr>
        <w:t>.</w:t>
      </w:r>
    </w:p>
    <w:bookmarkEnd w:id="205"/>
    <w:p w14:paraId="2731C62C" w14:textId="77777777"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6" w:name="_Toc26346244"/>
      <w:r w:rsidRPr="00377F29">
        <w:rPr>
          <w:b w:val="0"/>
        </w:rPr>
        <w:t xml:space="preserve"> </w:t>
      </w:r>
      <w:r>
        <w:rPr>
          <w:b w:val="0"/>
        </w:rPr>
        <w:t>Гарантии и заверения</w:t>
      </w:r>
      <w:r w:rsidRPr="001C4890">
        <w:rPr>
          <w:b w:val="0"/>
        </w:rPr>
        <w:t>;</w:t>
      </w:r>
    </w:p>
    <w:p w14:paraId="3B8C4F7D" w14:textId="77777777" w:rsidR="00011377" w:rsidRDefault="00011377" w:rsidP="00011377">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6"/>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14:paraId="10D24F85" w14:textId="5DC585E2"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F416460" w14:textId="77777777" w:rsidR="00011377" w:rsidRPr="00E900AF" w:rsidRDefault="00011377" w:rsidP="00011377">
      <w:pPr>
        <w:pStyle w:val="RUS1"/>
        <w:numPr>
          <w:ilvl w:val="0"/>
          <w:numId w:val="0"/>
        </w:numPr>
        <w:spacing w:before="120"/>
        <w:jc w:val="left"/>
        <w:rPr>
          <w:b w:val="0"/>
        </w:rPr>
      </w:pPr>
      <w:r>
        <w:rPr>
          <w:b w:val="0"/>
        </w:rPr>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14:paraId="3AB4A685" w14:textId="77777777" w:rsidR="00011377" w:rsidRPr="00B52952" w:rsidRDefault="00011377" w:rsidP="00011377">
      <w:pPr>
        <w:pStyle w:val="RUS1"/>
        <w:numPr>
          <w:ilvl w:val="0"/>
          <w:numId w:val="0"/>
        </w:numPr>
        <w:spacing w:before="120"/>
        <w:jc w:val="left"/>
        <w:rPr>
          <w:b w:val="0"/>
        </w:rPr>
      </w:pPr>
      <w:bookmarkStart w:id="207" w:name="_Toc26346246"/>
      <w:r>
        <w:rPr>
          <w:b w:val="0"/>
        </w:rPr>
        <w:t>Приложение №6</w:t>
      </w:r>
      <w:r w:rsidRPr="001C4890">
        <w:rPr>
          <w:b w:val="0"/>
        </w:rPr>
        <w:t xml:space="preserve"> </w:t>
      </w:r>
      <w:bookmarkEnd w:id="207"/>
      <w:r>
        <w:rPr>
          <w:b w:val="0"/>
        </w:rPr>
        <w:t>-</w:t>
      </w:r>
      <w:r w:rsidRPr="00C27D56">
        <w:rPr>
          <w:b w:val="0"/>
        </w:rPr>
        <w:t>Соглашение (СИЗ)</w:t>
      </w:r>
      <w:r>
        <w:rPr>
          <w:b w:val="0"/>
        </w:rPr>
        <w:t>;</w:t>
      </w:r>
    </w:p>
    <w:p w14:paraId="3F6508AB" w14:textId="77777777" w:rsidR="00011377" w:rsidRDefault="00011377" w:rsidP="00011377">
      <w:pPr>
        <w:rPr>
          <w:sz w:val="22"/>
          <w:szCs w:val="22"/>
          <w:lang w:eastAsia="x-none"/>
        </w:rPr>
      </w:pPr>
      <w:bookmarkStart w:id="208" w:name="_Toc26346248"/>
      <w:r w:rsidRPr="00377F29">
        <w:rPr>
          <w:sz w:val="22"/>
          <w:szCs w:val="22"/>
          <w:lang w:eastAsia="x-none"/>
        </w:rPr>
        <w:lastRenderedPageBreak/>
        <w:t>Приложение №</w:t>
      </w:r>
      <w:r>
        <w:rPr>
          <w:sz w:val="22"/>
          <w:szCs w:val="22"/>
          <w:lang w:eastAsia="x-none"/>
        </w:rPr>
        <w:t>7</w:t>
      </w:r>
      <w:r w:rsidRPr="00377F29">
        <w:t xml:space="preserve"> </w:t>
      </w:r>
      <w:bookmarkEnd w:id="208"/>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14:paraId="220A657C" w14:textId="77777777" w:rsidR="00011377" w:rsidRDefault="00011377" w:rsidP="00011377">
      <w:pPr>
        <w:rPr>
          <w:sz w:val="22"/>
          <w:szCs w:val="22"/>
        </w:rPr>
      </w:pPr>
      <w:r w:rsidRPr="00602C28">
        <w:rPr>
          <w:sz w:val="22"/>
          <w:szCs w:val="22"/>
          <w:lang w:eastAsia="x-none"/>
        </w:rPr>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14:paraId="03E405F7" w14:textId="77777777"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02479AD1"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583896AE" w14:textId="77777777" w:rsidR="00134C20" w:rsidRDefault="00134C20" w:rsidP="00B21390">
      <w:pPr>
        <w:pStyle w:val="a"/>
        <w:numPr>
          <w:ilvl w:val="0"/>
          <w:numId w:val="0"/>
        </w:numPr>
        <w:spacing w:before="0" w:after="0"/>
        <w:jc w:val="left"/>
        <w:rPr>
          <w:b w:val="0"/>
        </w:rPr>
      </w:pP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239F4E2A" w:rsidR="009C1667" w:rsidRDefault="00D571C7" w:rsidP="00473EFC">
      <w:pPr>
        <w:pStyle w:val="RUS1"/>
        <w:spacing w:before="0" w:after="0"/>
        <w:ind w:firstLine="709"/>
      </w:pPr>
      <w:bookmarkStart w:id="209" w:name="_Toc502142581"/>
      <w:bookmarkStart w:id="210" w:name="_Toc499813178"/>
      <w:bookmarkStart w:id="211" w:name="_Toc58927267"/>
      <w:r w:rsidRPr="00264237">
        <w:t xml:space="preserve">Реквизиты </w:t>
      </w:r>
      <w:r w:rsidR="009C1667" w:rsidRPr="00264237">
        <w:t>и подписи Сторон</w:t>
      </w:r>
      <w:bookmarkEnd w:id="209"/>
      <w:bookmarkEnd w:id="210"/>
      <w:bookmarkEnd w:id="211"/>
    </w:p>
    <w:p w14:paraId="3186684B" w14:textId="77777777"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14:paraId="220BA529" w14:textId="77777777" w:rsidTr="00CD40EB">
        <w:trPr>
          <w:trHeight w:val="250"/>
        </w:trPr>
        <w:tc>
          <w:tcPr>
            <w:tcW w:w="14195" w:type="dxa"/>
          </w:tcPr>
          <w:tbl>
            <w:tblPr>
              <w:tblW w:w="13979" w:type="dxa"/>
              <w:tblLook w:val="04A0" w:firstRow="1" w:lastRow="0" w:firstColumn="1" w:lastColumn="0" w:noHBand="0" w:noVBand="1"/>
            </w:tblPr>
            <w:tblGrid>
              <w:gridCol w:w="5143"/>
              <w:gridCol w:w="4397"/>
              <w:gridCol w:w="1058"/>
              <w:gridCol w:w="3381"/>
            </w:tblGrid>
            <w:tr w:rsidR="006F04E0" w:rsidRPr="00D27653" w14:paraId="1CC7050F" w14:textId="77777777" w:rsidTr="002A6FAF">
              <w:trPr>
                <w:trHeight w:val="4738"/>
              </w:trPr>
              <w:tc>
                <w:tcPr>
                  <w:tcW w:w="5143" w:type="dxa"/>
                </w:tcPr>
                <w:p w14:paraId="2D0B7D98" w14:textId="77777777" w:rsidR="006F04E0" w:rsidRPr="0036596E" w:rsidRDefault="006F04E0" w:rsidP="006F04E0">
                  <w:pPr>
                    <w:jc w:val="both"/>
                    <w:rPr>
                      <w:b/>
                      <w:sz w:val="23"/>
                      <w:szCs w:val="23"/>
                    </w:rPr>
                  </w:pPr>
                  <w:r>
                    <w:rPr>
                      <w:b/>
                      <w:bCs/>
                      <w:sz w:val="22"/>
                      <w:szCs w:val="22"/>
                    </w:rPr>
                    <w:t>Генподрядчик</w:t>
                  </w:r>
                  <w:r w:rsidRPr="00D27653">
                    <w:rPr>
                      <w:b/>
                      <w:bCs/>
                      <w:sz w:val="22"/>
                      <w:szCs w:val="22"/>
                    </w:rPr>
                    <w:t xml:space="preserve">: </w:t>
                  </w:r>
                  <w:r w:rsidRPr="0036596E">
                    <w:rPr>
                      <w:b/>
                      <w:sz w:val="23"/>
                      <w:szCs w:val="23"/>
                    </w:rPr>
                    <w:t>ООО «</w:t>
                  </w:r>
                  <w:r>
                    <w:rPr>
                      <w:b/>
                      <w:sz w:val="23"/>
                      <w:szCs w:val="23"/>
                    </w:rPr>
                    <w:t>БЭК-ремонт</w:t>
                  </w:r>
                  <w:r w:rsidRPr="0036596E">
                    <w:rPr>
                      <w:b/>
                      <w:sz w:val="23"/>
                      <w:szCs w:val="23"/>
                    </w:rPr>
                    <w:t>»</w:t>
                  </w:r>
                </w:p>
                <w:p w14:paraId="2CDE0A36" w14:textId="77777777" w:rsidR="006F04E0" w:rsidRPr="0036596E" w:rsidRDefault="006F04E0" w:rsidP="006F04E0">
                  <w:pPr>
                    <w:jc w:val="both"/>
                    <w:rPr>
                      <w:sz w:val="23"/>
                      <w:szCs w:val="23"/>
                    </w:rPr>
                  </w:pPr>
                  <w:r w:rsidRPr="0036596E">
                    <w:rPr>
                      <w:b/>
                      <w:sz w:val="23"/>
                      <w:szCs w:val="23"/>
                    </w:rPr>
                    <w:t>Юридический адрес:</w:t>
                  </w:r>
                  <w:r w:rsidRPr="0036596E">
                    <w:rPr>
                      <w:sz w:val="23"/>
                      <w:szCs w:val="23"/>
                    </w:rPr>
                    <w:t xml:space="preserve">  РФ, 664 0</w:t>
                  </w:r>
                  <w:r>
                    <w:rPr>
                      <w:sz w:val="23"/>
                      <w:szCs w:val="23"/>
                    </w:rPr>
                    <w:t>11</w:t>
                  </w:r>
                  <w:r w:rsidRPr="0036596E">
                    <w:rPr>
                      <w:sz w:val="23"/>
                      <w:szCs w:val="23"/>
                    </w:rPr>
                    <w:t xml:space="preserve">, </w:t>
                  </w:r>
                </w:p>
                <w:p w14:paraId="5D3A72DC" w14:textId="77777777" w:rsidR="006F04E0" w:rsidRPr="0036596E" w:rsidRDefault="006F04E0" w:rsidP="006F04E0">
                  <w:pPr>
                    <w:jc w:val="both"/>
                    <w:rPr>
                      <w:sz w:val="23"/>
                      <w:szCs w:val="23"/>
                    </w:rPr>
                  </w:pPr>
                  <w:r w:rsidRPr="0036596E">
                    <w:rPr>
                      <w:sz w:val="23"/>
                      <w:szCs w:val="23"/>
                    </w:rPr>
                    <w:t xml:space="preserve">Иркутская обл., г. Иркутск, </w:t>
                  </w:r>
                </w:p>
                <w:p w14:paraId="2655596F" w14:textId="77777777" w:rsidR="006F04E0" w:rsidRPr="0036596E" w:rsidRDefault="006F04E0" w:rsidP="006F04E0">
                  <w:pPr>
                    <w:jc w:val="both"/>
                    <w:rPr>
                      <w:sz w:val="23"/>
                      <w:szCs w:val="23"/>
                    </w:rPr>
                  </w:pPr>
                  <w:r>
                    <w:rPr>
                      <w:sz w:val="23"/>
                      <w:szCs w:val="23"/>
                    </w:rPr>
                    <w:t>Ул. Сухэ-Батора, д. 4 каб. 114</w:t>
                  </w:r>
                </w:p>
                <w:p w14:paraId="3354C64D" w14:textId="77777777" w:rsidR="006F04E0" w:rsidRPr="00335686" w:rsidRDefault="006F04E0" w:rsidP="006F04E0">
                  <w:pPr>
                    <w:jc w:val="both"/>
                    <w:rPr>
                      <w:sz w:val="23"/>
                      <w:szCs w:val="23"/>
                      <w:lang w:val="en-US"/>
                    </w:rPr>
                  </w:pPr>
                  <w:r w:rsidRPr="0036596E">
                    <w:rPr>
                      <w:sz w:val="23"/>
                      <w:szCs w:val="23"/>
                    </w:rPr>
                    <w:t>Тел</w:t>
                  </w:r>
                  <w:r w:rsidRPr="00335686">
                    <w:rPr>
                      <w:sz w:val="23"/>
                      <w:szCs w:val="23"/>
                      <w:lang w:val="en-US"/>
                    </w:rPr>
                    <w:t>: 8 (3952) 791-124;</w:t>
                  </w:r>
                </w:p>
                <w:p w14:paraId="56483CAE" w14:textId="77777777" w:rsidR="006F04E0" w:rsidRDefault="006F04E0" w:rsidP="006F04E0">
                  <w:pPr>
                    <w:rPr>
                      <w:color w:val="190DB3"/>
                      <w:sz w:val="21"/>
                      <w:szCs w:val="21"/>
                      <w:u w:val="single"/>
                      <w:lang w:val="en-US"/>
                    </w:rPr>
                  </w:pPr>
                  <w:r w:rsidRPr="0036596E">
                    <w:rPr>
                      <w:sz w:val="23"/>
                      <w:szCs w:val="23"/>
                      <w:lang w:val="en-US"/>
                    </w:rPr>
                    <w:t>e</w:t>
                  </w:r>
                  <w:r w:rsidRPr="0001585E">
                    <w:rPr>
                      <w:sz w:val="23"/>
                      <w:szCs w:val="23"/>
                      <w:lang w:val="en-US"/>
                    </w:rPr>
                    <w:t>-</w:t>
                  </w:r>
                  <w:r w:rsidRPr="0036596E">
                    <w:rPr>
                      <w:sz w:val="23"/>
                      <w:szCs w:val="23"/>
                      <w:lang w:val="en-US"/>
                    </w:rPr>
                    <w:t>mail</w:t>
                  </w:r>
                  <w:r w:rsidRPr="0001585E">
                    <w:rPr>
                      <w:sz w:val="23"/>
                      <w:szCs w:val="23"/>
                      <w:lang w:val="en-US"/>
                    </w:rPr>
                    <w:t xml:space="preserve">: </w:t>
                  </w:r>
                  <w:hyperlink r:id="rId17" w:history="1">
                    <w:r w:rsidRPr="00851C14">
                      <w:rPr>
                        <w:rStyle w:val="ad"/>
                        <w:sz w:val="21"/>
                        <w:szCs w:val="21"/>
                        <w:lang w:val="en-US"/>
                      </w:rPr>
                      <w:t>office-remont@baikalenergy.com</w:t>
                    </w:r>
                  </w:hyperlink>
                </w:p>
                <w:p w14:paraId="2C4CCEB5" w14:textId="77777777" w:rsidR="006F04E0" w:rsidRPr="00AC6D50" w:rsidRDefault="006F04E0" w:rsidP="006F04E0">
                  <w:pPr>
                    <w:rPr>
                      <w:b/>
                      <w:color w:val="000000"/>
                      <w:sz w:val="21"/>
                      <w:szCs w:val="21"/>
                    </w:rPr>
                  </w:pPr>
                  <w:r w:rsidRPr="00AC6D50">
                    <w:rPr>
                      <w:b/>
                      <w:color w:val="000000"/>
                      <w:sz w:val="21"/>
                      <w:szCs w:val="21"/>
                    </w:rPr>
                    <w:t>Получатель ООО «БЭК-ремонт»:</w:t>
                  </w:r>
                </w:p>
                <w:p w14:paraId="19A2B406" w14:textId="77777777" w:rsidR="006F04E0" w:rsidRPr="0036596E" w:rsidRDefault="006F04E0" w:rsidP="006F04E0">
                  <w:pPr>
                    <w:rPr>
                      <w:sz w:val="23"/>
                      <w:szCs w:val="23"/>
                    </w:rPr>
                  </w:pPr>
                  <w:r w:rsidRPr="0036596E">
                    <w:rPr>
                      <w:sz w:val="23"/>
                      <w:szCs w:val="23"/>
                    </w:rPr>
                    <w:t xml:space="preserve">ИНН </w:t>
                  </w:r>
                  <w:r>
                    <w:rPr>
                      <w:sz w:val="23"/>
                      <w:szCs w:val="23"/>
                    </w:rPr>
                    <w:t>3808271889</w:t>
                  </w:r>
                </w:p>
                <w:p w14:paraId="11E0FB7C" w14:textId="5DC0B027" w:rsidR="006F04E0" w:rsidRPr="00335686" w:rsidRDefault="006F04E0" w:rsidP="006F04E0">
                  <w:pPr>
                    <w:rPr>
                      <w:b/>
                      <w:color w:val="190DB3"/>
                      <w:sz w:val="21"/>
                      <w:szCs w:val="21"/>
                    </w:rPr>
                  </w:pPr>
                  <w:r w:rsidRPr="0036596E">
                    <w:rPr>
                      <w:sz w:val="23"/>
                      <w:szCs w:val="23"/>
                    </w:rPr>
                    <w:t xml:space="preserve">КПП </w:t>
                  </w:r>
                  <w:r w:rsidR="006D2479" w:rsidRPr="006D2479">
                    <w:rPr>
                      <w:noProof/>
                      <w:sz w:val="24"/>
                      <w:szCs w:val="24"/>
                    </w:rPr>
                    <w:t>384901001</w:t>
                  </w:r>
                  <w:bookmarkStart w:id="212" w:name="_GoBack"/>
                  <w:bookmarkEnd w:id="212"/>
                </w:p>
                <w:p w14:paraId="7F1C8B73" w14:textId="77777777" w:rsidR="006F04E0" w:rsidRPr="0036596E" w:rsidRDefault="006F04E0" w:rsidP="006F04E0">
                  <w:pPr>
                    <w:rPr>
                      <w:b/>
                      <w:sz w:val="23"/>
                      <w:szCs w:val="23"/>
                    </w:rPr>
                  </w:pPr>
                  <w:r w:rsidRPr="0036596E">
                    <w:rPr>
                      <w:b/>
                      <w:sz w:val="23"/>
                      <w:szCs w:val="23"/>
                    </w:rPr>
                    <w:t xml:space="preserve">Банк получателя: </w:t>
                  </w:r>
                </w:p>
                <w:p w14:paraId="051EBEF4" w14:textId="77777777" w:rsidR="006F04E0" w:rsidRPr="0036596E" w:rsidRDefault="006F04E0" w:rsidP="006F04E0">
                  <w:pPr>
                    <w:rPr>
                      <w:sz w:val="23"/>
                      <w:szCs w:val="23"/>
                    </w:rPr>
                  </w:pPr>
                  <w:r>
                    <w:rPr>
                      <w:sz w:val="23"/>
                      <w:szCs w:val="23"/>
                    </w:rPr>
                    <w:t>Ф-Л БАНКА ГПБ (АО) «ВОСТОЧНО-СИБИРСКИЙ» г. Красноярск</w:t>
                  </w:r>
                </w:p>
                <w:p w14:paraId="07905A01" w14:textId="77777777" w:rsidR="006F04E0" w:rsidRPr="0036596E" w:rsidRDefault="006F04E0" w:rsidP="006F04E0">
                  <w:pPr>
                    <w:rPr>
                      <w:sz w:val="23"/>
                      <w:szCs w:val="23"/>
                    </w:rPr>
                  </w:pPr>
                  <w:r w:rsidRPr="0036596E">
                    <w:rPr>
                      <w:sz w:val="23"/>
                      <w:szCs w:val="23"/>
                    </w:rPr>
                    <w:t xml:space="preserve">Р/с: 4070 2810 </w:t>
                  </w:r>
                  <w:r>
                    <w:rPr>
                      <w:sz w:val="23"/>
                      <w:szCs w:val="23"/>
                    </w:rPr>
                    <w:t>2003 4000 1440</w:t>
                  </w:r>
                </w:p>
                <w:p w14:paraId="47D99727" w14:textId="77777777" w:rsidR="006F04E0" w:rsidRPr="0036596E" w:rsidRDefault="006F04E0" w:rsidP="006F04E0">
                  <w:pPr>
                    <w:rPr>
                      <w:sz w:val="23"/>
                      <w:szCs w:val="23"/>
                    </w:rPr>
                  </w:pPr>
                  <w:r w:rsidRPr="0036596E">
                    <w:rPr>
                      <w:sz w:val="23"/>
                      <w:szCs w:val="23"/>
                    </w:rPr>
                    <w:t>К/с: 3010 1810 1000 0000 0877</w:t>
                  </w:r>
                </w:p>
                <w:p w14:paraId="01889541" w14:textId="77777777" w:rsidR="006F04E0" w:rsidRPr="0036596E" w:rsidRDefault="006F04E0" w:rsidP="006F04E0">
                  <w:pPr>
                    <w:rPr>
                      <w:sz w:val="23"/>
                      <w:szCs w:val="23"/>
                    </w:rPr>
                  </w:pPr>
                  <w:r w:rsidRPr="0036596E">
                    <w:rPr>
                      <w:sz w:val="23"/>
                      <w:szCs w:val="23"/>
                    </w:rPr>
                    <w:t xml:space="preserve">БИК 040407877 </w:t>
                  </w:r>
                </w:p>
                <w:p w14:paraId="6FD2892C" w14:textId="77777777" w:rsidR="006F04E0" w:rsidRPr="0036596E" w:rsidRDefault="006F04E0" w:rsidP="006F04E0">
                  <w:pPr>
                    <w:rPr>
                      <w:color w:val="000000"/>
                      <w:sz w:val="23"/>
                      <w:szCs w:val="23"/>
                    </w:rPr>
                  </w:pPr>
                </w:p>
                <w:p w14:paraId="7AE53D6A" w14:textId="77777777" w:rsidR="006F04E0" w:rsidRPr="00E97EEC" w:rsidRDefault="006F04E0" w:rsidP="006F04E0">
                  <w:pPr>
                    <w:contextualSpacing/>
                    <w:rPr>
                      <w:sz w:val="22"/>
                      <w:szCs w:val="22"/>
                    </w:rPr>
                  </w:pPr>
                </w:p>
              </w:tc>
              <w:tc>
                <w:tcPr>
                  <w:tcW w:w="5455" w:type="dxa"/>
                  <w:gridSpan w:val="2"/>
                </w:tcPr>
                <w:p w14:paraId="47720E8F" w14:textId="5228E493" w:rsidR="006F04E0" w:rsidRPr="00CE538B" w:rsidRDefault="006F04E0" w:rsidP="006F04E0">
                  <w:pPr>
                    <w:rPr>
                      <w:b/>
                      <w:sz w:val="24"/>
                      <w:szCs w:val="24"/>
                      <w:u w:val="single"/>
                    </w:rPr>
                  </w:pPr>
                  <w:r>
                    <w:rPr>
                      <w:b/>
                      <w:sz w:val="23"/>
                      <w:szCs w:val="23"/>
                    </w:rPr>
                    <w:t>Субподрядчик</w:t>
                  </w:r>
                  <w:r w:rsidRPr="00CE538B">
                    <w:rPr>
                      <w:b/>
                      <w:sz w:val="23"/>
                      <w:szCs w:val="23"/>
                    </w:rPr>
                    <w:t xml:space="preserve">: </w:t>
                  </w:r>
                </w:p>
                <w:p w14:paraId="3B016C24" w14:textId="77777777" w:rsidR="006F04E0" w:rsidRPr="00E97EEC" w:rsidRDefault="006F04E0" w:rsidP="00365455">
                  <w:pPr>
                    <w:rPr>
                      <w:sz w:val="22"/>
                      <w:szCs w:val="22"/>
                    </w:rPr>
                  </w:pPr>
                </w:p>
              </w:tc>
              <w:tc>
                <w:tcPr>
                  <w:tcW w:w="3381" w:type="dxa"/>
                </w:tcPr>
                <w:p w14:paraId="409E87A8" w14:textId="77777777" w:rsidR="006F04E0" w:rsidRPr="00D27653" w:rsidRDefault="006F04E0" w:rsidP="006F04E0">
                  <w:pPr>
                    <w:rPr>
                      <w:color w:val="000000"/>
                      <w:sz w:val="22"/>
                      <w:szCs w:val="22"/>
                    </w:rPr>
                  </w:pPr>
                </w:p>
              </w:tc>
            </w:tr>
            <w:tr w:rsidR="006F04E0" w:rsidRPr="00C86128" w14:paraId="66DA3A48" w14:textId="77777777" w:rsidTr="002A6FAF">
              <w:trPr>
                <w:gridAfter w:val="2"/>
                <w:wAfter w:w="4439" w:type="dxa"/>
              </w:trPr>
              <w:tc>
                <w:tcPr>
                  <w:tcW w:w="5143" w:type="dxa"/>
                </w:tcPr>
                <w:p w14:paraId="1A19DFCD" w14:textId="77777777" w:rsidR="006F04E0" w:rsidRPr="00C86128" w:rsidRDefault="006F04E0" w:rsidP="006F04E0">
                  <w:pPr>
                    <w:rPr>
                      <w:sz w:val="21"/>
                      <w:szCs w:val="21"/>
                    </w:rPr>
                  </w:pPr>
                  <w:r>
                    <w:rPr>
                      <w:b/>
                      <w:bCs/>
                      <w:sz w:val="21"/>
                      <w:szCs w:val="21"/>
                    </w:rPr>
                    <w:t xml:space="preserve">   Генподрядчик</w:t>
                  </w:r>
                  <w:r w:rsidRPr="00C86128">
                    <w:rPr>
                      <w:b/>
                      <w:bCs/>
                      <w:sz w:val="21"/>
                      <w:szCs w:val="21"/>
                    </w:rPr>
                    <w:t xml:space="preserve">:                                                                   </w:t>
                  </w:r>
                </w:p>
              </w:tc>
              <w:tc>
                <w:tcPr>
                  <w:tcW w:w="4397" w:type="dxa"/>
                </w:tcPr>
                <w:p w14:paraId="6DAB7CA8" w14:textId="77777777" w:rsidR="006F04E0" w:rsidRPr="00C86128" w:rsidRDefault="006F04E0" w:rsidP="006F04E0">
                  <w:pPr>
                    <w:rPr>
                      <w:b/>
                      <w:sz w:val="21"/>
                      <w:szCs w:val="21"/>
                    </w:rPr>
                  </w:pPr>
                  <w:r>
                    <w:rPr>
                      <w:b/>
                      <w:sz w:val="21"/>
                      <w:szCs w:val="21"/>
                    </w:rPr>
                    <w:t>Субподрядчик</w:t>
                  </w:r>
                  <w:r w:rsidRPr="00C86128">
                    <w:rPr>
                      <w:b/>
                      <w:sz w:val="21"/>
                      <w:szCs w:val="21"/>
                    </w:rPr>
                    <w:t>:</w:t>
                  </w:r>
                </w:p>
              </w:tc>
            </w:tr>
            <w:tr w:rsidR="006F04E0" w:rsidRPr="00C86128" w14:paraId="766B81C2" w14:textId="77777777" w:rsidTr="002A6FAF">
              <w:trPr>
                <w:gridAfter w:val="2"/>
                <w:wAfter w:w="4439" w:type="dxa"/>
              </w:trPr>
              <w:tc>
                <w:tcPr>
                  <w:tcW w:w="5143" w:type="dxa"/>
                </w:tcPr>
                <w:p w14:paraId="5CFAC2BB" w14:textId="77777777" w:rsidR="006F04E0" w:rsidRDefault="006F04E0" w:rsidP="006F04E0">
                  <w:pPr>
                    <w:rPr>
                      <w:b/>
                      <w:sz w:val="22"/>
                      <w:szCs w:val="22"/>
                    </w:rPr>
                  </w:pPr>
                  <w:r>
                    <w:rPr>
                      <w:sz w:val="22"/>
                      <w:szCs w:val="22"/>
                    </w:rPr>
                    <w:t>Первый заместитель генерального д</w:t>
                  </w:r>
                  <w:r w:rsidRPr="002559EA">
                    <w:rPr>
                      <w:sz w:val="22"/>
                      <w:szCs w:val="22"/>
                    </w:rPr>
                    <w:t>иректор</w:t>
                  </w:r>
                  <w:r>
                    <w:rPr>
                      <w:sz w:val="22"/>
                      <w:szCs w:val="22"/>
                    </w:rPr>
                    <w:t>а</w:t>
                  </w:r>
                  <w:r w:rsidRPr="002559EA">
                    <w:rPr>
                      <w:b/>
                      <w:sz w:val="22"/>
                      <w:szCs w:val="22"/>
                    </w:rPr>
                    <w:t xml:space="preserve"> </w:t>
                  </w:r>
                </w:p>
                <w:p w14:paraId="1B0D7353" w14:textId="77777777" w:rsidR="006F04E0" w:rsidRPr="002559EA" w:rsidRDefault="006F04E0" w:rsidP="006F04E0">
                  <w:pPr>
                    <w:rPr>
                      <w:sz w:val="22"/>
                      <w:szCs w:val="22"/>
                    </w:rPr>
                  </w:pPr>
                  <w:r w:rsidRPr="002559EA">
                    <w:rPr>
                      <w:sz w:val="22"/>
                      <w:szCs w:val="22"/>
                    </w:rPr>
                    <w:t xml:space="preserve">ООО </w:t>
                  </w:r>
                  <w:r>
                    <w:rPr>
                      <w:sz w:val="22"/>
                      <w:szCs w:val="22"/>
                    </w:rPr>
                    <w:t>«БЭК-ремонт</w:t>
                  </w:r>
                  <w:r w:rsidRPr="002559EA">
                    <w:rPr>
                      <w:sz w:val="22"/>
                      <w:szCs w:val="22"/>
                    </w:rPr>
                    <w:t>»</w:t>
                  </w:r>
                </w:p>
                <w:p w14:paraId="6E0E0680" w14:textId="77777777" w:rsidR="006F04E0" w:rsidRPr="00C86128" w:rsidRDefault="006F04E0" w:rsidP="006F04E0">
                  <w:pPr>
                    <w:pStyle w:val="a6"/>
                    <w:ind w:firstLine="142"/>
                    <w:jc w:val="left"/>
                    <w:rPr>
                      <w:sz w:val="21"/>
                      <w:szCs w:val="21"/>
                    </w:rPr>
                  </w:pPr>
                </w:p>
              </w:tc>
              <w:tc>
                <w:tcPr>
                  <w:tcW w:w="4397" w:type="dxa"/>
                </w:tcPr>
                <w:p w14:paraId="2B1C440D" w14:textId="05D5B565" w:rsidR="006F04E0" w:rsidRPr="002B1EF0" w:rsidRDefault="006F04E0" w:rsidP="006F04E0">
                  <w:pPr>
                    <w:jc w:val="both"/>
                    <w:outlineLvl w:val="0"/>
                    <w:rPr>
                      <w:sz w:val="24"/>
                      <w:szCs w:val="24"/>
                    </w:rPr>
                  </w:pPr>
                </w:p>
              </w:tc>
            </w:tr>
            <w:tr w:rsidR="006F04E0" w:rsidRPr="00C86128" w14:paraId="2F6C7DF2" w14:textId="77777777" w:rsidTr="002A6FAF">
              <w:trPr>
                <w:gridAfter w:val="2"/>
                <w:wAfter w:w="4439" w:type="dxa"/>
                <w:trHeight w:val="291"/>
              </w:trPr>
              <w:tc>
                <w:tcPr>
                  <w:tcW w:w="5143" w:type="dxa"/>
                </w:tcPr>
                <w:p w14:paraId="155DE3EB" w14:textId="77777777" w:rsidR="006F04E0" w:rsidRPr="00C86128" w:rsidRDefault="006F04E0" w:rsidP="006F04E0">
                  <w:pPr>
                    <w:jc w:val="both"/>
                    <w:rPr>
                      <w:b/>
                      <w:sz w:val="21"/>
                      <w:szCs w:val="21"/>
                    </w:rPr>
                  </w:pPr>
                  <w:r>
                    <w:rPr>
                      <w:sz w:val="21"/>
                      <w:szCs w:val="21"/>
                    </w:rPr>
                    <w:t xml:space="preserve">    </w:t>
                  </w:r>
                  <w:r w:rsidRPr="00C86128">
                    <w:rPr>
                      <w:sz w:val="21"/>
                      <w:szCs w:val="21"/>
                    </w:rPr>
                    <w:t xml:space="preserve">_______________ </w:t>
                  </w:r>
                  <w:r w:rsidRPr="00E2105A">
                    <w:rPr>
                      <w:bCs/>
                      <w:sz w:val="22"/>
                      <w:szCs w:val="22"/>
                    </w:rPr>
                    <w:t>Н.Н.Бредихин</w:t>
                  </w:r>
                </w:p>
              </w:tc>
              <w:tc>
                <w:tcPr>
                  <w:tcW w:w="4397" w:type="dxa"/>
                </w:tcPr>
                <w:p w14:paraId="0E320167" w14:textId="7D3D7455" w:rsidR="006F04E0" w:rsidRDefault="006F04E0" w:rsidP="00365455">
                  <w:pPr>
                    <w:jc w:val="both"/>
                  </w:pPr>
                  <w:r>
                    <w:rPr>
                      <w:sz w:val="24"/>
                      <w:szCs w:val="24"/>
                    </w:rPr>
                    <w:t>_______________</w:t>
                  </w:r>
                  <w:r w:rsidR="00365455">
                    <w:t xml:space="preserve"> </w:t>
                  </w:r>
                </w:p>
              </w:tc>
            </w:tr>
            <w:tr w:rsidR="006F04E0" w:rsidRPr="00C86128" w14:paraId="57357DE0" w14:textId="77777777" w:rsidTr="002A6FAF">
              <w:trPr>
                <w:gridAfter w:val="2"/>
                <w:wAfter w:w="4439" w:type="dxa"/>
                <w:trHeight w:val="323"/>
              </w:trPr>
              <w:tc>
                <w:tcPr>
                  <w:tcW w:w="5143" w:type="dxa"/>
                </w:tcPr>
                <w:p w14:paraId="70288939" w14:textId="59E655B4" w:rsidR="006F04E0" w:rsidRPr="00C86128" w:rsidRDefault="006F04E0" w:rsidP="00365455">
                  <w:pPr>
                    <w:jc w:val="both"/>
                    <w:rPr>
                      <w:sz w:val="21"/>
                      <w:szCs w:val="21"/>
                    </w:rPr>
                  </w:pPr>
                  <w:r>
                    <w:rPr>
                      <w:sz w:val="21"/>
                      <w:szCs w:val="21"/>
                    </w:rPr>
                    <w:t xml:space="preserve">    «_____»_______________ 202</w:t>
                  </w:r>
                  <w:r w:rsidR="00365455">
                    <w:rPr>
                      <w:sz w:val="21"/>
                      <w:szCs w:val="21"/>
                    </w:rPr>
                    <w:t>2</w:t>
                  </w:r>
                  <w:r>
                    <w:rPr>
                      <w:sz w:val="21"/>
                      <w:szCs w:val="21"/>
                    </w:rPr>
                    <w:t xml:space="preserve"> </w:t>
                  </w:r>
                  <w:r w:rsidRPr="00C86128">
                    <w:rPr>
                      <w:sz w:val="21"/>
                      <w:szCs w:val="21"/>
                    </w:rPr>
                    <w:t>г</w:t>
                  </w:r>
                  <w:r>
                    <w:rPr>
                      <w:sz w:val="21"/>
                      <w:szCs w:val="21"/>
                    </w:rPr>
                    <w:t>.</w:t>
                  </w:r>
                </w:p>
              </w:tc>
              <w:tc>
                <w:tcPr>
                  <w:tcW w:w="4397" w:type="dxa"/>
                </w:tcPr>
                <w:p w14:paraId="5E254784" w14:textId="03BDC701" w:rsidR="006F04E0" w:rsidRPr="00C86128" w:rsidRDefault="006F04E0" w:rsidP="00365455">
                  <w:pPr>
                    <w:jc w:val="both"/>
                    <w:rPr>
                      <w:sz w:val="21"/>
                      <w:szCs w:val="21"/>
                    </w:rPr>
                  </w:pPr>
                  <w:r>
                    <w:rPr>
                      <w:sz w:val="21"/>
                      <w:szCs w:val="21"/>
                    </w:rPr>
                    <w:t xml:space="preserve"> «_____»______________202</w:t>
                  </w:r>
                  <w:r w:rsidR="00365455">
                    <w:rPr>
                      <w:sz w:val="21"/>
                      <w:szCs w:val="21"/>
                    </w:rPr>
                    <w:t>2</w:t>
                  </w:r>
                  <w:r>
                    <w:rPr>
                      <w:sz w:val="21"/>
                      <w:szCs w:val="21"/>
                    </w:rPr>
                    <w:t xml:space="preserve"> </w:t>
                  </w:r>
                  <w:r w:rsidRPr="00C86128">
                    <w:rPr>
                      <w:sz w:val="21"/>
                      <w:szCs w:val="21"/>
                    </w:rPr>
                    <w:t>г</w:t>
                  </w:r>
                  <w:r>
                    <w:rPr>
                      <w:sz w:val="21"/>
                      <w:szCs w:val="21"/>
                    </w:rPr>
                    <w:t>.</w:t>
                  </w:r>
                </w:p>
              </w:tc>
            </w:tr>
          </w:tbl>
          <w:p w14:paraId="75ADF0F1" w14:textId="43CD78E9" w:rsidR="00F35FDC" w:rsidRPr="00264237" w:rsidRDefault="00F35FDC" w:rsidP="00473EFC">
            <w:pPr>
              <w:autoSpaceDE w:val="0"/>
              <w:autoSpaceDN w:val="0"/>
              <w:adjustRightInd w:val="0"/>
              <w:jc w:val="both"/>
              <w:rPr>
                <w:bCs/>
                <w:sz w:val="22"/>
                <w:szCs w:val="22"/>
              </w:rPr>
            </w:pPr>
          </w:p>
        </w:tc>
        <w:tc>
          <w:tcPr>
            <w:tcW w:w="222" w:type="dxa"/>
          </w:tcPr>
          <w:p w14:paraId="2D0132EE" w14:textId="73B3577D" w:rsidR="00C17C09" w:rsidRPr="00264237" w:rsidRDefault="00C17C09" w:rsidP="00473EFC">
            <w:pPr>
              <w:autoSpaceDE w:val="0"/>
              <w:autoSpaceDN w:val="0"/>
              <w:adjustRightInd w:val="0"/>
              <w:jc w:val="both"/>
              <w:rPr>
                <w:bCs/>
                <w:sz w:val="22"/>
                <w:szCs w:val="22"/>
              </w:rPr>
            </w:pPr>
          </w:p>
        </w:tc>
      </w:tr>
    </w:tbl>
    <w:p w14:paraId="49C422CD" w14:textId="77777777" w:rsidR="007D09CD" w:rsidRPr="00416655" w:rsidRDefault="007D09CD" w:rsidP="00CD40EB">
      <w:pPr>
        <w:pStyle w:val="SCH"/>
        <w:numPr>
          <w:ilvl w:val="0"/>
          <w:numId w:val="0"/>
        </w:numPr>
        <w:spacing w:after="0" w:line="240" w:lineRule="auto"/>
        <w:ind w:firstLine="709"/>
        <w:rPr>
          <w:i w:val="0"/>
          <w:sz w:val="22"/>
          <w:szCs w:val="22"/>
          <w:lang w:val="en-US"/>
        </w:rPr>
      </w:pPr>
    </w:p>
    <w:sectPr w:rsidR="007D09CD" w:rsidRPr="00416655" w:rsidSect="002A6FAF">
      <w:pgSz w:w="11906" w:h="16838" w:code="9"/>
      <w:pgMar w:top="867" w:right="851" w:bottom="851"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B6E72" w14:textId="77777777" w:rsidR="00365A9F" w:rsidRDefault="00365A9F" w:rsidP="00BF32C2">
      <w:r>
        <w:separator/>
      </w:r>
    </w:p>
  </w:endnote>
  <w:endnote w:type="continuationSeparator" w:id="0">
    <w:p w14:paraId="6A919CFE" w14:textId="77777777" w:rsidR="00365A9F" w:rsidRDefault="00365A9F" w:rsidP="00BF32C2">
      <w:r>
        <w:continuationSeparator/>
      </w:r>
    </w:p>
  </w:endnote>
  <w:endnote w:type="continuationNotice" w:id="1">
    <w:p w14:paraId="2099F0DC" w14:textId="77777777" w:rsidR="00365A9F" w:rsidRDefault="00365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61AD5" w14:textId="77777777" w:rsidR="00365A9F" w:rsidRDefault="00365A9F" w:rsidP="00BF32C2">
      <w:r>
        <w:separator/>
      </w:r>
    </w:p>
  </w:footnote>
  <w:footnote w:type="continuationSeparator" w:id="0">
    <w:p w14:paraId="37B2C531" w14:textId="77777777" w:rsidR="00365A9F" w:rsidRDefault="00365A9F" w:rsidP="00BF32C2">
      <w:r>
        <w:continuationSeparator/>
      </w:r>
    </w:p>
  </w:footnote>
  <w:footnote w:type="continuationNotice" w:id="1">
    <w:p w14:paraId="21193011" w14:textId="77777777" w:rsidR="00365A9F" w:rsidRDefault="00365A9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D05"/>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088"/>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B7550"/>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5A9F"/>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479"/>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2825"/>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009"/>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76EB"/>
    <w:rsid w:val="00967D8C"/>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45B2"/>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2BA5"/>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E070C"/>
    <w:rsid w:val="00CE0F0E"/>
    <w:rsid w:val="00CE1060"/>
    <w:rsid w:val="00CE13F7"/>
    <w:rsid w:val="00CE3903"/>
    <w:rsid w:val="00CE4ACF"/>
    <w:rsid w:val="00CE6166"/>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mailto:office-remont@baikalenergy.com"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purl.org/dc/term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30e719df-8a88-48c9-b375-63b80a03932c"/>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FB3210-C4D8-48D6-9C09-39E3DF7D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22031</Words>
  <Characters>125577</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147314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2022-09-06T07:04:00Z</dcterms:created>
  <dcterms:modified xsi:type="dcterms:W3CDTF">2022-09-07T01:05:00Z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